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9404B" w14:textId="7B76B7F3" w:rsidR="0050180A" w:rsidRDefault="00AF7FCB" w:rsidP="00A01207">
      <w:pPr>
        <w:rPr>
          <w:rStyle w:val="N4TitleChar"/>
        </w:rPr>
      </w:pPr>
      <w:r>
        <w:rPr>
          <w:rStyle w:val="N4TitleChar"/>
        </w:rPr>
        <w:softHyphen/>
      </w:r>
    </w:p>
    <w:p w14:paraId="6A143511" w14:textId="353D758D" w:rsidR="0050180A" w:rsidRDefault="0050180A" w:rsidP="00903C3A">
      <w:pPr>
        <w:ind w:right="543"/>
        <w:jc w:val="right"/>
        <w:rPr>
          <w:rStyle w:val="N4TitleChar"/>
        </w:rPr>
      </w:pPr>
    </w:p>
    <w:p w14:paraId="2444B361" w14:textId="0F25D52A" w:rsidR="00F357C5" w:rsidRDefault="00F357C5" w:rsidP="00903C3A">
      <w:pPr>
        <w:ind w:right="543"/>
        <w:jc w:val="right"/>
        <w:rPr>
          <w:rStyle w:val="N4TitleChar"/>
        </w:rPr>
      </w:pPr>
    </w:p>
    <w:p w14:paraId="7AA260C8" w14:textId="6EAFF5A8" w:rsidR="00FD01F1" w:rsidRPr="00403516" w:rsidRDefault="00FD01F1" w:rsidP="00747BE2">
      <w:pPr>
        <w:pStyle w:val="MainTitle"/>
        <w:rPr>
          <w:rStyle w:val="N4TitleChar"/>
          <w:rFonts w:cs="Arial"/>
        </w:rPr>
      </w:pPr>
    </w:p>
    <w:p w14:paraId="42B64272" w14:textId="6FFCF101" w:rsidR="00A04071" w:rsidRDefault="00A04071" w:rsidP="002B49F2">
      <w:pPr>
        <w:pStyle w:val="Heading1"/>
      </w:pPr>
    </w:p>
    <w:p w14:paraId="16779AF1" w14:textId="591B7056" w:rsidR="00A04071" w:rsidRDefault="00BC665D">
      <w:pPr>
        <w:spacing w:after="0" w:line="240" w:lineRule="auto"/>
        <w:rPr>
          <w:rFonts w:eastAsia="MS Mincho"/>
          <w:caps/>
          <w:sz w:val="36"/>
          <w:szCs w:val="36"/>
        </w:rPr>
      </w:pPr>
      <w:r w:rsidRPr="00BC665D">
        <w:rPr>
          <w:noProof/>
          <w:lang w:val="en-US"/>
        </w:rPr>
        <w:drawing>
          <wp:anchor distT="0" distB="0" distL="114300" distR="114300" simplePos="0" relativeHeight="251655680" behindDoc="0" locked="0" layoutInCell="1" allowOverlap="1" wp14:anchorId="166D0586" wp14:editId="38CE3030">
            <wp:simplePos x="0" y="0"/>
            <wp:positionH relativeFrom="margin">
              <wp:posOffset>2916555</wp:posOffset>
            </wp:positionH>
            <wp:positionV relativeFrom="margin">
              <wp:posOffset>2865033</wp:posOffset>
            </wp:positionV>
            <wp:extent cx="3089910" cy="765175"/>
            <wp:effectExtent l="0" t="0" r="0" b="0"/>
            <wp:wrapSquare wrapText="bothSides"/>
            <wp:docPr id="1" name="Picture 1"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nas\Work\Clients\N\NODE4\2222 - Rebranding - Nov 2017\Design\Artwork\FINAL BRAND ASSETS\Logos\RGB\Logo_gradient-strapline_RG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9910" cy="765175"/>
                    </a:xfrm>
                    <a:prstGeom prst="rect">
                      <a:avLst/>
                    </a:prstGeom>
                    <a:noFill/>
                    <a:ln>
                      <a:noFill/>
                    </a:ln>
                  </pic:spPr>
                </pic:pic>
              </a:graphicData>
            </a:graphic>
            <wp14:sizeRelH relativeFrom="margin">
              <wp14:pctWidth>0</wp14:pctWidth>
            </wp14:sizeRelH>
          </wp:anchor>
        </w:drawing>
      </w:r>
      <w:r w:rsidR="00982CDC">
        <w:rPr>
          <w:caps/>
          <w:noProof/>
          <w:sz w:val="36"/>
          <w:szCs w:val="36"/>
          <w:lang w:val="en-US"/>
        </w:rPr>
        <mc:AlternateContent>
          <mc:Choice Requires="wps">
            <w:drawing>
              <wp:anchor distT="0" distB="0" distL="114300" distR="114300" simplePos="0" relativeHeight="251662848" behindDoc="0" locked="0" layoutInCell="1" allowOverlap="1" wp14:anchorId="5BB20BFA" wp14:editId="0CB1775A">
                <wp:simplePos x="0" y="0"/>
                <wp:positionH relativeFrom="column">
                  <wp:posOffset>-135255</wp:posOffset>
                </wp:positionH>
                <wp:positionV relativeFrom="paragraph">
                  <wp:posOffset>3460115</wp:posOffset>
                </wp:positionV>
                <wp:extent cx="6388100" cy="28194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6388100" cy="2819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CF0164E" w14:textId="3ABC7AA4" w:rsidR="00462B63" w:rsidRPr="00CA4785" w:rsidRDefault="00E94822" w:rsidP="00CA4785">
                            <w:pPr>
                              <w:pStyle w:val="MainTitle"/>
                              <w:jc w:val="right"/>
                              <w:rPr>
                                <w:rStyle w:val="TitleChar"/>
                                <w:rFonts w:eastAsia="Trebuchet MS"/>
                                <w:color w:val="1E1E1E"/>
                                <w:spacing w:val="0"/>
                                <w:kern w:val="0"/>
                                <w:sz w:val="40"/>
                                <w:szCs w:val="40"/>
                                <w:lang w:val="en-GB" w:bidi="ar-SA"/>
                              </w:rPr>
                            </w:pPr>
                            <w:sdt>
                              <w:sdtPr>
                                <w:rPr>
                                  <w:rFonts w:eastAsia="MS Mincho"/>
                                  <w:color w:val="F79220" w:themeColor="accen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olor w:val="1E1E1E"/>
                                  <w:spacing w:val="0"/>
                                  <w:kern w:val="0"/>
                                  <w:sz w:val="40"/>
                                  <w:szCs w:val="40"/>
                                  <w:lang w:val="en-GB" w:bidi="ar-SA"/>
                                </w:rPr>
                              </w:sdtEndPr>
                              <w:sdtContent>
                                <w:r w:rsidR="008952B8">
                                  <w:t>Schedule d</w:t>
                                </w:r>
                                <w:r w:rsidR="00CA4785" w:rsidRPr="00CA4785">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0AFF8C3E" w:rsidR="00462B63" w:rsidRPr="00485800" w:rsidRDefault="00636E5D" w:rsidP="00D15A65">
                                <w:pPr>
                                  <w:pStyle w:val="Heading2"/>
                                  <w:numPr>
                                    <w:ilvl w:val="0"/>
                                    <w:numId w:val="0"/>
                                  </w:numPr>
                                  <w:ind w:left="357" w:right="496"/>
                                  <w:jc w:val="right"/>
                                  <w:rPr>
                                    <w:color w:val="F79220"/>
                                  </w:rPr>
                                </w:pPr>
                                <w:r>
                                  <w:rPr>
                                    <w:color w:val="F79220"/>
                                  </w:rPr>
                                  <w:t xml:space="preserve">Managed </w:t>
                                </w:r>
                                <w:r w:rsidR="008952B8">
                                  <w:rPr>
                                    <w:color w:val="F79220"/>
                                  </w:rPr>
                                  <w:t>connectivity e</w:t>
                                </w:r>
                                <w:r>
                                  <w:rPr>
                                    <w:color w:val="F79220"/>
                                  </w:rPr>
                                  <w:t>quipment</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rPr>
                                <w:rStyle w:val="Emphasis"/>
                              </w:rPr>
                            </w:sdtEndPr>
                            <w:sdtContent>
                              <w:p w14:paraId="6F70918E" w14:textId="70056EDD" w:rsidR="00462B63" w:rsidRPr="00F00C3F" w:rsidRDefault="00636E5D" w:rsidP="00A04071">
                                <w:pPr>
                                  <w:ind w:right="496"/>
                                  <w:jc w:val="right"/>
                                  <w:rPr>
                                    <w:rStyle w:val="Emphasis"/>
                                    <w:rFonts w:cs="Arial"/>
                                    <w:b w:val="0"/>
                                  </w:rPr>
                                </w:pPr>
                                <w:r>
                                  <w:rPr>
                                    <w:rStyle w:val="Emphasis"/>
                                    <w:rFonts w:cs="Arial"/>
                                    <w:b w:val="0"/>
                                  </w:rPr>
                                  <w:t>30</w:t>
                                </w:r>
                                <w:r w:rsidR="00797E34">
                                  <w:rPr>
                                    <w:rStyle w:val="Emphasis"/>
                                    <w:rFonts w:cs="Arial"/>
                                    <w:b w:val="0"/>
                                  </w:rPr>
                                  <w:t>/</w:t>
                                </w:r>
                                <w:r w:rsidR="00462B63" w:rsidRPr="00F00C3F">
                                  <w:rPr>
                                    <w:rStyle w:val="Emphasis"/>
                                    <w:rFonts w:cs="Arial"/>
                                    <w:b w:val="0"/>
                                  </w:rPr>
                                  <w:t>0</w:t>
                                </w:r>
                                <w:r>
                                  <w:rPr>
                                    <w:rStyle w:val="Emphasis"/>
                                    <w:rFonts w:cs="Arial"/>
                                    <w:b w:val="0"/>
                                  </w:rPr>
                                  <w:t>8/2018</w:t>
                                </w:r>
                              </w:p>
                            </w:sdtContent>
                          </w:sdt>
                          <w:p w14:paraId="5AB4E343" w14:textId="77777777" w:rsidR="00462B63" w:rsidRDefault="00462B63" w:rsidP="00A04071">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B20BFA" id="_x0000_t202" coordsize="21600,21600" o:spt="202" path="m,l,21600r21600,l21600,xe">
                <v:stroke joinstyle="miter"/>
                <v:path gradientshapeok="t" o:connecttype="rect"/>
              </v:shapetype>
              <v:shape id="Text Box 39" o:spid="_x0000_s1026" type="#_x0000_t202" style="position:absolute;left:0;text-align:left;margin-left:-10.65pt;margin-top:272.45pt;width:503pt;height:22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qcqwIAAKY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eUKNZgjR5F58gVdARVyE+rbYawB41A16Ee6zzqLSp92p00jf9jQgTtyPT+wK73xlF5fjqbJTGa&#10;ONqms2Se4gH9Ry/XtbHuo4CGeCGnBssXWGW7G+t66AjxrylYVXUdSlir3xTos9eI0AP9bZZhKCh6&#10;pA8q1OfH8uzDtPhwNp+cF2fJJE3i2aQo4unkelXERZyulvP06ucQ53g/8pz0uQfJ7Wvhvdbqs5DI&#10;ZqDAK0Ifi2VtyI5hBzLOhXKBvRAhoj1KYhZvuTjgQx4hv7dc7hkZXwblDpebSoEJfL8Ku/w6hix7&#10;PBbtKG8vum7dDb2yhnKPrWKgHzar+arCct4w6+6ZwenCFsCN4e7wI2tocwqDRMkGzPe/6T0emx6t&#10;lLQ4rTm137bMCErqTwrHYZ6kqR/vcEixongwx5b1sUVtmyVgORLcTZoH0eNdPYrSQPOEi6Xwr6KJ&#10;KY5v59SN4tL1OwQXExdFEUA40Jq5G/WguXftq+Ob9bF7YkYPHe2wg25hnGuWvWrsHutvKii2DmQV&#10;ut4T3LM6EI/LIMzNsLj8tjk+B9TLel38AgAA//8DAFBLAwQUAAYACAAAACEAgdZcyt8AAAALAQAA&#10;DwAAAGRycy9kb3ducmV2LnhtbEyPwU7DMAyG70i8Q2Qkbluy0bG21J0QiCtogyFxyxqvrWicqsnW&#10;8vZkJ7jZ8qff319sJtuJMw2+dYywmCsQxJUzLdcIH+8vsxSED5qN7hwTwg952JTXV4XOjRt5S+dd&#10;qEUMYZ9rhCaEPpfSVw1Z7eeuJ463oxusDnEdamkGPcZw28mlUvfS6pbjh0b39NRQ9b07WYT96/Hr&#10;M1Fv9bNd9aOblGSbScTbm+nxAUSgKfzBcNGP6lBGp4M7sfGiQ5gtF3cRRVglSQYiElmarEEcLkOa&#10;gSwL+b9D+QsAAP//AwBQSwECLQAUAAYACAAAACEAtoM4kv4AAADhAQAAEwAAAAAAAAAAAAAAAAAA&#10;AAAAW0NvbnRlbnRfVHlwZXNdLnhtbFBLAQItABQABgAIAAAAIQA4/SH/1gAAAJQBAAALAAAAAAAA&#10;AAAAAAAAAC8BAABfcmVscy8ucmVsc1BLAQItABQABgAIAAAAIQBlFwqcqwIAAKYFAAAOAAAAAAAA&#10;AAAAAAAAAC4CAABkcnMvZTJvRG9jLnhtbFBLAQItABQABgAIAAAAIQCB1lzK3wAAAAsBAAAPAAAA&#10;AAAAAAAAAAAAAAUFAABkcnMvZG93bnJldi54bWxQSwUGAAAAAAQABADzAAAAEQYAAAAA&#10;" filled="f" stroked="f">
                <v:textbox>
                  <w:txbxContent>
                    <w:p w14:paraId="7CF0164E" w14:textId="3ABC7AA4" w:rsidR="00462B63" w:rsidRPr="00CA4785" w:rsidRDefault="00E94822" w:rsidP="00CA4785">
                      <w:pPr>
                        <w:pStyle w:val="MainTitle"/>
                        <w:jc w:val="right"/>
                        <w:rPr>
                          <w:rStyle w:val="TitleChar"/>
                          <w:rFonts w:eastAsia="Trebuchet MS"/>
                          <w:color w:val="1E1E1E"/>
                          <w:spacing w:val="0"/>
                          <w:kern w:val="0"/>
                          <w:sz w:val="40"/>
                          <w:szCs w:val="40"/>
                          <w:lang w:val="en-GB" w:bidi="ar-SA"/>
                        </w:rPr>
                      </w:pPr>
                      <w:sdt>
                        <w:sdtPr>
                          <w:rPr>
                            <w:rFonts w:eastAsia="MS Mincho"/>
                            <w:color w:val="F79220" w:themeColor="accent1"/>
                            <w:spacing w:val="10"/>
                            <w:kern w:val="28"/>
                            <w:sz w:val="28"/>
                            <w:szCs w:val="28"/>
                            <w:lang w:val="en-US" w:bidi="en-US"/>
                          </w:rPr>
                          <w:alias w:val="Title"/>
                          <w:tag w:val=""/>
                          <w:id w:val="-1458333232"/>
                          <w:placeholder>
                            <w:docPart w:val="3C00D643C283324FBBF4CDCD169D1C89"/>
                          </w:placeholder>
                          <w:dataBinding w:prefixMappings="xmlns:ns0='http://purl.org/dc/elements/1.1/' xmlns:ns1='http://schemas.openxmlformats.org/package/2006/metadata/core-properties' " w:xpath="/ns1:coreProperties[1]/ns0:title[1]" w:storeItemID="{6C3C8BC8-F283-45AE-878A-BAB7291924A1}"/>
                          <w:text/>
                        </w:sdtPr>
                        <w:sdtEndPr>
                          <w:rPr>
                            <w:rFonts w:eastAsia="Trebuchet MS"/>
                            <w:color w:val="1E1E1E"/>
                            <w:spacing w:val="0"/>
                            <w:kern w:val="0"/>
                            <w:sz w:val="40"/>
                            <w:szCs w:val="40"/>
                            <w:lang w:val="en-GB" w:bidi="ar-SA"/>
                          </w:rPr>
                        </w:sdtEndPr>
                        <w:sdtContent>
                          <w:r w:rsidR="008952B8">
                            <w:t>Schedule d</w:t>
                          </w:r>
                          <w:r w:rsidR="00CA4785" w:rsidRPr="00CA4785">
                            <w:t>ocument</w:t>
                          </w:r>
                        </w:sdtContent>
                      </w:sdt>
                    </w:p>
                    <w:sdt>
                      <w:sdtPr>
                        <w:rPr>
                          <w:color w:val="F79220"/>
                        </w:rPr>
                        <w:alias w:val="Subject"/>
                        <w:tag w:val=""/>
                        <w:id w:val="1070621246"/>
                        <w:placeholder>
                          <w:docPart w:val="6C054F4347B3CC45849FF3316CA2A3F9"/>
                        </w:placeholder>
                        <w:dataBinding w:prefixMappings="xmlns:ns0='http://purl.org/dc/elements/1.1/' xmlns:ns1='http://schemas.openxmlformats.org/package/2006/metadata/core-properties' " w:xpath="/ns1:coreProperties[1]/ns0:subject[1]" w:storeItemID="{6C3C8BC8-F283-45AE-878A-BAB7291924A1}"/>
                        <w:text/>
                      </w:sdtPr>
                      <w:sdtEndPr/>
                      <w:sdtContent>
                        <w:p w14:paraId="2194AA32" w14:textId="0AFF8C3E" w:rsidR="00462B63" w:rsidRPr="00485800" w:rsidRDefault="00636E5D" w:rsidP="00D15A65">
                          <w:pPr>
                            <w:pStyle w:val="Heading2"/>
                            <w:numPr>
                              <w:ilvl w:val="0"/>
                              <w:numId w:val="0"/>
                            </w:numPr>
                            <w:ind w:left="357" w:right="496"/>
                            <w:jc w:val="right"/>
                            <w:rPr>
                              <w:color w:val="F79220"/>
                            </w:rPr>
                          </w:pPr>
                          <w:r>
                            <w:rPr>
                              <w:color w:val="F79220"/>
                            </w:rPr>
                            <w:t xml:space="preserve">Managed </w:t>
                          </w:r>
                          <w:r w:rsidR="008952B8">
                            <w:rPr>
                              <w:color w:val="F79220"/>
                            </w:rPr>
                            <w:t>connectivity e</w:t>
                          </w:r>
                          <w:r>
                            <w:rPr>
                              <w:color w:val="F79220"/>
                            </w:rPr>
                            <w:t>quipment</w:t>
                          </w:r>
                        </w:p>
                      </w:sdtContent>
                    </w:sdt>
                    <w:sdt>
                      <w:sdtPr>
                        <w:alias w:val="Security Level Input"/>
                        <w:tag w:val="Security Level Input"/>
                        <w:id w:val="-1061325534"/>
                        <w:dataBinding w:prefixMappings="xmlns:ns0='Security Type' " w:xpath="/ns0:root[1]/ns0:Security[1]" w:storeItemID="{3B0260BB-1140-42BD-B14A-DF7052E49D72}"/>
                        <w:dropDownList w:lastValue="Public">
                          <w:listItem w:displayText="Choose a Security Option" w:value="Security Option Not Selected"/>
                          <w:listItem w:displayText="Public" w:value="Public"/>
                          <w:listItem w:displayText="Partner Only" w:value="Partner Only"/>
                          <w:listItem w:displayText="Internal Use Only" w:value="Internal Use Only"/>
                          <w:listItem w:displayText="Confidential" w:value="Confidential"/>
                        </w:dropDownList>
                      </w:sdtPr>
                      <w:sdtEndPr/>
                      <w:sdtContent>
                        <w:p w14:paraId="29C6BE68" w14:textId="03EE2DFB" w:rsidR="00462B63" w:rsidRPr="00F00C3F" w:rsidRDefault="00462B63" w:rsidP="008119B0">
                          <w:pPr>
                            <w:pStyle w:val="Heading4"/>
                            <w:ind w:left="720" w:right="424"/>
                            <w:jc w:val="right"/>
                            <w:rPr>
                              <w:rFonts w:eastAsia="Trebuchet MS"/>
                              <w:caps/>
                              <w:sz w:val="20"/>
                              <w:szCs w:val="20"/>
                            </w:rPr>
                          </w:pPr>
                          <w:r w:rsidRPr="00F00C3F">
                            <w:t>Public</w:t>
                          </w:r>
                        </w:p>
                      </w:sdtContent>
                    </w:sdt>
                    <w:sdt>
                      <w:sdtPr>
                        <w:rPr>
                          <w:rStyle w:val="SubtleEmphasis"/>
                          <w:rFonts w:cs="Arial"/>
                          <w:color w:val="323232" w:themeColor="text1"/>
                        </w:rPr>
                        <w:alias w:val="Company"/>
                        <w:tag w:val=""/>
                        <w:id w:val="823388284"/>
                        <w:dataBinding w:prefixMappings="xmlns:ns0='http://schemas.openxmlformats.org/officeDocument/2006/extended-properties' " w:xpath="/ns0:Properties[1]/ns0:Company[1]" w:storeItemID="{6668398D-A668-4E3E-A5EB-62B293D839F1}"/>
                        <w:text/>
                      </w:sdtPr>
                      <w:sdtEndPr>
                        <w:rPr>
                          <w:rStyle w:val="SubtleEmphasis"/>
                        </w:rPr>
                      </w:sdtEndPr>
                      <w:sdtContent>
                        <w:p w14:paraId="660BD829" w14:textId="3C606E8F" w:rsidR="00462B63" w:rsidRPr="00F00C3F" w:rsidRDefault="00462B63" w:rsidP="00896AEC">
                          <w:pPr>
                            <w:pStyle w:val="MainTitle"/>
                            <w:ind w:right="496"/>
                            <w:jc w:val="right"/>
                            <w:rPr>
                              <w:rStyle w:val="N4TitleChar"/>
                              <w:rFonts w:cs="Arial"/>
                              <w:caps w:val="0"/>
                              <w:color w:val="323232" w:themeColor="text1"/>
                              <w:sz w:val="20"/>
                              <w:szCs w:val="20"/>
                            </w:rPr>
                          </w:pPr>
                          <w:r w:rsidRPr="00F00C3F">
                            <w:rPr>
                              <w:rStyle w:val="SubtleEmphasis"/>
                              <w:rFonts w:cs="Arial"/>
                              <w:color w:val="323232" w:themeColor="text1"/>
                            </w:rPr>
                            <w:t>Node4 Limited</w:t>
                          </w:r>
                        </w:p>
                      </w:sdtContent>
                    </w:sdt>
                    <w:sdt>
                      <w:sdtPr>
                        <w:rPr>
                          <w:rStyle w:val="Emphasis"/>
                          <w:rFonts w:cs="Arial"/>
                          <w:b w:val="0"/>
                        </w:rPr>
                        <w:alias w:val="Publish Date"/>
                        <w:tag w:val=""/>
                        <w:id w:val="104108924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rPr>
                          <w:rStyle w:val="Emphasis"/>
                        </w:rPr>
                      </w:sdtEndPr>
                      <w:sdtContent>
                        <w:p w14:paraId="6F70918E" w14:textId="70056EDD" w:rsidR="00462B63" w:rsidRPr="00F00C3F" w:rsidRDefault="00636E5D" w:rsidP="00A04071">
                          <w:pPr>
                            <w:ind w:right="496"/>
                            <w:jc w:val="right"/>
                            <w:rPr>
                              <w:rStyle w:val="Emphasis"/>
                              <w:rFonts w:cs="Arial"/>
                              <w:b w:val="0"/>
                            </w:rPr>
                          </w:pPr>
                          <w:r>
                            <w:rPr>
                              <w:rStyle w:val="Emphasis"/>
                              <w:rFonts w:cs="Arial"/>
                              <w:b w:val="0"/>
                            </w:rPr>
                            <w:t>30</w:t>
                          </w:r>
                          <w:r w:rsidR="00797E34">
                            <w:rPr>
                              <w:rStyle w:val="Emphasis"/>
                              <w:rFonts w:cs="Arial"/>
                              <w:b w:val="0"/>
                            </w:rPr>
                            <w:t>/</w:t>
                          </w:r>
                          <w:r w:rsidR="00462B63" w:rsidRPr="00F00C3F">
                            <w:rPr>
                              <w:rStyle w:val="Emphasis"/>
                              <w:rFonts w:cs="Arial"/>
                              <w:b w:val="0"/>
                            </w:rPr>
                            <w:t>0</w:t>
                          </w:r>
                          <w:r>
                            <w:rPr>
                              <w:rStyle w:val="Emphasis"/>
                              <w:rFonts w:cs="Arial"/>
                              <w:b w:val="0"/>
                            </w:rPr>
                            <w:t>8/2018</w:t>
                          </w:r>
                        </w:p>
                      </w:sdtContent>
                    </w:sdt>
                    <w:p w14:paraId="5AB4E343" w14:textId="77777777" w:rsidR="00462B63" w:rsidRDefault="00462B63" w:rsidP="00A04071">
                      <w:pPr>
                        <w:jc w:val="right"/>
                      </w:pPr>
                    </w:p>
                  </w:txbxContent>
                </v:textbox>
                <w10:wrap type="square"/>
              </v:shape>
            </w:pict>
          </mc:Fallback>
        </mc:AlternateContent>
      </w:r>
      <w:r w:rsidR="00A04071">
        <w:br w:type="page"/>
      </w:r>
    </w:p>
    <w:p w14:paraId="13F52115" w14:textId="78C60EDE" w:rsidR="00600920" w:rsidRDefault="008952B8" w:rsidP="002B49F2">
      <w:pPr>
        <w:pStyle w:val="Heading1"/>
      </w:pPr>
      <w:r>
        <w:lastRenderedPageBreak/>
        <w:t>Schedule d</w:t>
      </w:r>
      <w:r w:rsidR="002B49F2">
        <w:t xml:space="preserve">ocument </w:t>
      </w:r>
    </w:p>
    <w:p w14:paraId="067679F7" w14:textId="707B7776" w:rsidR="002B49F2" w:rsidRPr="008952B8" w:rsidRDefault="008952B8" w:rsidP="00797E34">
      <w:pPr>
        <w:rPr>
          <w:b/>
          <w:color w:val="F79220"/>
          <w:sz w:val="28"/>
          <w:szCs w:val="28"/>
        </w:rPr>
      </w:pPr>
      <w:r>
        <w:rPr>
          <w:b/>
          <w:color w:val="F79220"/>
          <w:sz w:val="28"/>
          <w:szCs w:val="28"/>
        </w:rPr>
        <w:t>Managed connectivity e</w:t>
      </w:r>
      <w:r w:rsidR="00F156A6" w:rsidRPr="008952B8">
        <w:rPr>
          <w:b/>
          <w:color w:val="F79220"/>
          <w:sz w:val="28"/>
          <w:szCs w:val="28"/>
        </w:rPr>
        <w:t>quipment</w:t>
      </w:r>
      <w:r w:rsidR="002B49F2" w:rsidRPr="008952B8">
        <w:rPr>
          <w:b/>
          <w:color w:val="F79220"/>
          <w:sz w:val="28"/>
          <w:szCs w:val="28"/>
        </w:rPr>
        <w:t xml:space="preserve"> </w:t>
      </w:r>
    </w:p>
    <w:p w14:paraId="0E5A8397" w14:textId="77777777" w:rsidR="00F156A6" w:rsidRDefault="00F156A6" w:rsidP="00797E34">
      <w:r>
        <w:t>This schedule contains additional terms and conditions, service description &amp; Service Levels applicable to the Managed Connectivity Equipment Services and should be viewed with associated Order Form, Node4’s General Terms and Conditions and the Acceptable Use Policy.</w:t>
      </w:r>
    </w:p>
    <w:p w14:paraId="7106619E" w14:textId="76777A6F" w:rsidR="00F156A6" w:rsidRPr="002B49F2" w:rsidRDefault="00F156A6" w:rsidP="00CA4785">
      <w:pPr>
        <w:pStyle w:val="Heading2"/>
      </w:pPr>
      <w:r>
        <w:t xml:space="preserve">Overview </w:t>
      </w:r>
    </w:p>
    <w:p w14:paraId="797C0A42" w14:textId="2ECE9291" w:rsidR="00F156A6" w:rsidRDefault="00F156A6" w:rsidP="00F156A6">
      <w:r>
        <w:t>Node4 Managed Connectivity Equ</w:t>
      </w:r>
      <w:r w:rsidR="00485428">
        <w:t>ip</w:t>
      </w:r>
      <w:r>
        <w:t>m</w:t>
      </w:r>
      <w:r w:rsidR="00485428">
        <w:t>ent provides the Customer with</w:t>
      </w:r>
      <w:r>
        <w:t xml:space="preserve"> equipment and hardware to support existing services or on a standalone basis.</w:t>
      </w:r>
    </w:p>
    <w:p w14:paraId="470C9004" w14:textId="60A0E5C4" w:rsidR="00F156A6" w:rsidRPr="002B49F2" w:rsidRDefault="00F156A6" w:rsidP="00CA4785">
      <w:pPr>
        <w:pStyle w:val="Heading2"/>
      </w:pPr>
      <w:r>
        <w:t xml:space="preserve">Definitions </w:t>
      </w:r>
    </w:p>
    <w:p w14:paraId="2DBDCFE2" w14:textId="77777777" w:rsidR="00F156A6" w:rsidRDefault="00F156A6" w:rsidP="00797E34">
      <w:r w:rsidRPr="00F156A6">
        <w:rPr>
          <w:b/>
        </w:rPr>
        <w:t>“Fault Ticket Number”</w:t>
      </w:r>
      <w:r>
        <w:t xml:space="preserve"> means the unique number issued when logging a fault with Node4. </w:t>
      </w:r>
    </w:p>
    <w:p w14:paraId="67842D57" w14:textId="77777777" w:rsidR="00F156A6" w:rsidRDefault="00F156A6" w:rsidP="00797E34">
      <w:r w:rsidRPr="00F156A6">
        <w:rPr>
          <w:b/>
        </w:rPr>
        <w:t>“Installation Fee”</w:t>
      </w:r>
      <w:r>
        <w:t xml:space="preserve"> means charges payable by the Customer for the installation of the service as provided in the Order Form; </w:t>
      </w:r>
    </w:p>
    <w:p w14:paraId="3E9E8064" w14:textId="77777777" w:rsidR="00F156A6" w:rsidRDefault="00F156A6" w:rsidP="00797E34">
      <w:r w:rsidRPr="00F156A6">
        <w:rPr>
          <w:b/>
        </w:rPr>
        <w:t>“Network Management System”</w:t>
      </w:r>
      <w:r>
        <w:t xml:space="preserve"> means Node4’s network integrated fault management system; </w:t>
      </w:r>
    </w:p>
    <w:p w14:paraId="44344950" w14:textId="77777777" w:rsidR="00F156A6" w:rsidRDefault="00F156A6" w:rsidP="00797E34">
      <w:r w:rsidRPr="00F156A6">
        <w:rPr>
          <w:b/>
        </w:rPr>
        <w:t>“Node4 Network”</w:t>
      </w:r>
      <w:r>
        <w:t xml:space="preserve"> means the network wholly owned and managed by Node4; </w:t>
      </w:r>
    </w:p>
    <w:p w14:paraId="3EE615DE" w14:textId="77777777" w:rsidR="00F156A6" w:rsidRDefault="00F156A6" w:rsidP="00797E34">
      <w:r w:rsidRPr="00F156A6">
        <w:rPr>
          <w:b/>
        </w:rPr>
        <w:t>“Professional Service Fees”</w:t>
      </w:r>
      <w:r>
        <w:t xml:space="preserve"> means the professional service charges detailed on the Order Form or otherwise agreed in writing between the Parties in accordance with Clause 4 below; </w:t>
      </w:r>
    </w:p>
    <w:p w14:paraId="40591A9D" w14:textId="77777777" w:rsidR="00F156A6" w:rsidRDefault="00F156A6" w:rsidP="00797E34">
      <w:r w:rsidRPr="00F156A6">
        <w:rPr>
          <w:b/>
        </w:rPr>
        <w:t>“Technical Support Centre”</w:t>
      </w:r>
      <w:r>
        <w:t xml:space="preserve"> means Node4’s fault management centre, which operates the Node4 Network Management System; </w:t>
      </w:r>
    </w:p>
    <w:p w14:paraId="0C917D5B" w14:textId="6A189600" w:rsidR="00797E34" w:rsidRDefault="00F156A6" w:rsidP="00797E34">
      <w:r w:rsidRPr="00F156A6">
        <w:rPr>
          <w:b/>
        </w:rPr>
        <w:t>“Equipment”</w:t>
      </w:r>
      <w:r>
        <w:t xml:space="preserve"> means for the purpose of the document, means any equipment described in the Order Form supplied and monitored by Node4.</w:t>
      </w:r>
    </w:p>
    <w:p w14:paraId="30649329" w14:textId="53E902A3" w:rsidR="00F156A6" w:rsidRDefault="00F156A6" w:rsidP="00CA4785">
      <w:pPr>
        <w:pStyle w:val="Heading2"/>
      </w:pPr>
      <w:r>
        <w:t xml:space="preserve">Specific </w:t>
      </w:r>
      <w:r w:rsidR="008952B8">
        <w:t>t</w:t>
      </w:r>
      <w:r>
        <w:t xml:space="preserve">erms </w:t>
      </w:r>
    </w:p>
    <w:p w14:paraId="70069658" w14:textId="0E89BAF7" w:rsidR="0068752C" w:rsidRDefault="00F156A6" w:rsidP="00F156A6">
      <w:r>
        <w:t>The following terms and conditions shall apply when Node4 Managed Equipment Services to the Customer.</w:t>
      </w:r>
    </w:p>
    <w:p w14:paraId="54D6459C" w14:textId="77777777" w:rsidR="0068752C" w:rsidRDefault="0068752C" w:rsidP="00F156A6"/>
    <w:p w14:paraId="7BEEADAD" w14:textId="3923F402" w:rsidR="0068752C" w:rsidRPr="0068752C" w:rsidRDefault="00CA4785" w:rsidP="00CA4785">
      <w:pPr>
        <w:pStyle w:val="Heading3"/>
      </w:pPr>
      <w:r>
        <w:t xml:space="preserve"> </w:t>
      </w:r>
      <w:r w:rsidR="0068752C" w:rsidRPr="0068752C">
        <w:t xml:space="preserve">Cancelation </w:t>
      </w:r>
      <w:r w:rsidRPr="0068752C">
        <w:t>before</w:t>
      </w:r>
      <w:r w:rsidR="008952B8">
        <w:t xml:space="preserve"> d</w:t>
      </w:r>
      <w:r w:rsidR="0068752C" w:rsidRPr="0068752C">
        <w:t xml:space="preserve">elivery </w:t>
      </w:r>
    </w:p>
    <w:p w14:paraId="689F6484" w14:textId="77777777" w:rsidR="00700998" w:rsidRDefault="0068752C" w:rsidP="00F156A6">
      <w:r>
        <w:t xml:space="preserve">If the Customer cancels the service prior to installation by Node4, but after the Node4 has committed to an agreed installation date, Node4 will pass on any costs incurred. </w:t>
      </w:r>
    </w:p>
    <w:p w14:paraId="3EB99DD4" w14:textId="7C885488" w:rsidR="00700998" w:rsidRPr="0068752C" w:rsidRDefault="00CA4785" w:rsidP="00CA4785">
      <w:pPr>
        <w:pStyle w:val="Heading3"/>
      </w:pPr>
      <w:r>
        <w:t xml:space="preserve"> </w:t>
      </w:r>
      <w:r w:rsidR="00700998">
        <w:t>Exclusions</w:t>
      </w:r>
    </w:p>
    <w:p w14:paraId="39247215" w14:textId="77777777" w:rsidR="00700998" w:rsidRDefault="0068752C" w:rsidP="00F156A6">
      <w:r>
        <w:t xml:space="preserve">Node4 will not complete any on site installations, or an onsite or remote moves </w:t>
      </w:r>
      <w:proofErr w:type="gramStart"/>
      <w:r>
        <w:t>adds</w:t>
      </w:r>
      <w:proofErr w:type="gramEnd"/>
      <w:r>
        <w:t xml:space="preserve"> or changes (unless defined on the order form). </w:t>
      </w:r>
    </w:p>
    <w:p w14:paraId="24AF6556" w14:textId="67695F38" w:rsidR="00700998" w:rsidRDefault="0068752C" w:rsidP="00F156A6">
      <w:r>
        <w:t xml:space="preserve">Under no circumstances will Node4 be responsible for hardware that has been damaged, lost or corrupted by misuse or configuration by or on behalf of the Customer, physical damage or theft by the Customer or its employees or any unauthorised changes. </w:t>
      </w:r>
    </w:p>
    <w:p w14:paraId="7978DBBD" w14:textId="24A89964" w:rsidR="00700998" w:rsidRPr="0068752C" w:rsidRDefault="00CA4785" w:rsidP="00CA4785">
      <w:pPr>
        <w:pStyle w:val="Heading3"/>
      </w:pPr>
      <w:r>
        <w:t xml:space="preserve"> </w:t>
      </w:r>
      <w:r w:rsidR="00700998">
        <w:t>Thir</w:t>
      </w:r>
      <w:r w:rsidR="008952B8">
        <w:t>d p</w:t>
      </w:r>
      <w:r w:rsidR="00700998">
        <w:t>arties</w:t>
      </w:r>
    </w:p>
    <w:p w14:paraId="234994EF" w14:textId="77777777" w:rsidR="00700998" w:rsidRDefault="0068752C" w:rsidP="00F156A6">
      <w:r>
        <w:t xml:space="preserve">Node4 shall not be liable in respect of any contract, agreement or relationship that the Customer may have with any third party. If a dispute arises between the Customer and a third party involving Node4’s services, Node4 shall provide the Customer with reasonable information and assistance (to the extent that such is not adverse to Node4’s interests to Customer (at Customer’s expense) in the resolution of such dispute. </w:t>
      </w:r>
    </w:p>
    <w:p w14:paraId="35B617B5" w14:textId="4C514CF3" w:rsidR="00700998" w:rsidRPr="00B91291" w:rsidRDefault="00700998" w:rsidP="00CA4785">
      <w:pPr>
        <w:pStyle w:val="Heading2"/>
      </w:pPr>
      <w:r w:rsidRPr="00B91291">
        <w:t xml:space="preserve">Fees </w:t>
      </w:r>
    </w:p>
    <w:p w14:paraId="64C4FFD3" w14:textId="77777777" w:rsidR="00B91291" w:rsidRDefault="0068752C" w:rsidP="00F156A6">
      <w:r>
        <w:t xml:space="preserve">Installation and Rental Fees associated with each individual access component will commence when Ready </w:t>
      </w:r>
      <w:proofErr w:type="gramStart"/>
      <w:r>
        <w:t>For</w:t>
      </w:r>
      <w:proofErr w:type="gramEnd"/>
      <w:r>
        <w:t xml:space="preserve"> Service Notification is provided by Node4. </w:t>
      </w:r>
    </w:p>
    <w:p w14:paraId="05C7B6DD" w14:textId="14438F7E" w:rsidR="00B91291" w:rsidRPr="0068752C" w:rsidRDefault="00CA4785" w:rsidP="00CA4785">
      <w:pPr>
        <w:pStyle w:val="Heading3"/>
      </w:pPr>
      <w:r>
        <w:t xml:space="preserve"> </w:t>
      </w:r>
      <w:r w:rsidR="008952B8">
        <w:t>Reoccurring f</w:t>
      </w:r>
      <w:r w:rsidR="00B91291">
        <w:t>ees</w:t>
      </w:r>
    </w:p>
    <w:p w14:paraId="1BEE725A" w14:textId="77777777" w:rsidR="00B91291" w:rsidRDefault="0068752C" w:rsidP="00F156A6">
      <w:r>
        <w:t xml:space="preserve">Rental Fees are paid either monthly or annually in advance based on the support provided and any other related service and are identified on the Order Form. </w:t>
      </w:r>
    </w:p>
    <w:p w14:paraId="25A59A53" w14:textId="167B1E72" w:rsidR="00B91291" w:rsidRPr="0068752C" w:rsidRDefault="00CA4785" w:rsidP="00CA4785">
      <w:pPr>
        <w:pStyle w:val="Heading3"/>
      </w:pPr>
      <w:r>
        <w:t xml:space="preserve"> </w:t>
      </w:r>
      <w:r w:rsidR="008952B8">
        <w:t>Set-u</w:t>
      </w:r>
      <w:r w:rsidR="00B91291">
        <w:t xml:space="preserve">p </w:t>
      </w:r>
      <w:r w:rsidR="008952B8">
        <w:t>f</w:t>
      </w:r>
      <w:r w:rsidR="00B91291">
        <w:t>ees</w:t>
      </w:r>
    </w:p>
    <w:p w14:paraId="66CC097F" w14:textId="6794DA3D" w:rsidR="00B91291" w:rsidRPr="00CA4785" w:rsidRDefault="0068752C" w:rsidP="00B91291">
      <w:r>
        <w:t xml:space="preserve">Any applicable Design, Configuration, and Installation Fees for the implementation of the Service shall be detailed on the Order Form. </w:t>
      </w:r>
    </w:p>
    <w:p w14:paraId="520F61AE" w14:textId="17650E1F" w:rsidR="00B91291" w:rsidRPr="0068752C" w:rsidRDefault="00CA4785" w:rsidP="00CA4785">
      <w:pPr>
        <w:pStyle w:val="Heading3"/>
      </w:pPr>
      <w:r>
        <w:t xml:space="preserve"> </w:t>
      </w:r>
      <w:r w:rsidR="008952B8">
        <w:t>Professional s</w:t>
      </w:r>
      <w:r w:rsidR="00B91291">
        <w:t xml:space="preserve">ervice </w:t>
      </w:r>
      <w:r w:rsidR="008952B8">
        <w:t>f</w:t>
      </w:r>
      <w:r w:rsidR="00B91291">
        <w:t>ees</w:t>
      </w:r>
    </w:p>
    <w:p w14:paraId="71575E20" w14:textId="4089DB2C" w:rsidR="00B91291" w:rsidRDefault="0068752C" w:rsidP="00F156A6">
      <w:r>
        <w:t>If required initial Professional service requirements will be stated on the Order Form</w:t>
      </w:r>
      <w:r w:rsidR="00B91291">
        <w:t>.</w:t>
      </w:r>
      <w:r>
        <w:t xml:space="preserve"> </w:t>
      </w:r>
    </w:p>
    <w:p w14:paraId="37D9E518" w14:textId="52A826A4" w:rsidR="00F156A6" w:rsidRDefault="0068752C" w:rsidP="00F156A6">
      <w:r>
        <w:t>Additional tasks undertaken by Node4 at the request of the customer or activi</w:t>
      </w:r>
      <w:r w:rsidR="00B91291">
        <w:t xml:space="preserve">ties undertaken by the </w:t>
      </w:r>
      <w:r w:rsidR="00B91291">
        <w:lastRenderedPageBreak/>
        <w:t>customer which require the remote support of Node4 personnel will be charged at the hourly rates shown below.</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1681"/>
        <w:gridCol w:w="1842"/>
        <w:gridCol w:w="1276"/>
      </w:tblGrid>
      <w:tr w:rsidR="00485428" w:rsidRPr="00BC665D" w14:paraId="730CEB56" w14:textId="77777777" w:rsidTr="00AD2F36">
        <w:trPr>
          <w:trHeight w:val="631"/>
          <w:tblCellSpacing w:w="20" w:type="dxa"/>
        </w:trPr>
        <w:tc>
          <w:tcPr>
            <w:tcW w:w="1621" w:type="dxa"/>
            <w:shd w:val="clear" w:color="auto" w:fill="323232" w:themeFill="text1"/>
            <w:vAlign w:val="bottom"/>
          </w:tcPr>
          <w:p w14:paraId="6789949C" w14:textId="77777777" w:rsidR="00485428" w:rsidRPr="00713767" w:rsidRDefault="00485428" w:rsidP="00AD2F36">
            <w:pPr>
              <w:jc w:val="center"/>
              <w:rPr>
                <w:rFonts w:cs="Arial"/>
                <w:b/>
                <w:color w:val="FFFFFF"/>
                <w:sz w:val="14"/>
                <w:szCs w:val="16"/>
              </w:rPr>
            </w:pPr>
            <w:r w:rsidRPr="00713767">
              <w:rPr>
                <w:rFonts w:cs="Arial"/>
                <w:b/>
                <w:color w:val="FFFFFF"/>
                <w:sz w:val="14"/>
                <w:szCs w:val="16"/>
              </w:rPr>
              <w:t>Time Support Required:</w:t>
            </w:r>
          </w:p>
        </w:tc>
        <w:tc>
          <w:tcPr>
            <w:tcW w:w="1802" w:type="dxa"/>
            <w:shd w:val="clear" w:color="auto" w:fill="323232" w:themeFill="text1"/>
            <w:vAlign w:val="center"/>
          </w:tcPr>
          <w:p w14:paraId="241700D6" w14:textId="77777777" w:rsidR="00485428" w:rsidRPr="00713767" w:rsidRDefault="00485428" w:rsidP="00AD2F36">
            <w:pPr>
              <w:jc w:val="center"/>
              <w:rPr>
                <w:rFonts w:cs="Arial"/>
                <w:b/>
                <w:color w:val="FFFFFF"/>
                <w:sz w:val="14"/>
                <w:szCs w:val="16"/>
              </w:rPr>
            </w:pPr>
            <w:r w:rsidRPr="00713767">
              <w:rPr>
                <w:rFonts w:cs="Arial"/>
                <w:b/>
                <w:color w:val="FFFFFF"/>
                <w:sz w:val="14"/>
                <w:szCs w:val="16"/>
              </w:rPr>
              <w:t>Per Hour</w:t>
            </w:r>
          </w:p>
        </w:tc>
        <w:tc>
          <w:tcPr>
            <w:tcW w:w="1216" w:type="dxa"/>
            <w:shd w:val="clear" w:color="auto" w:fill="323232" w:themeFill="text1"/>
            <w:vAlign w:val="center"/>
          </w:tcPr>
          <w:p w14:paraId="2187D541" w14:textId="77777777" w:rsidR="00485428" w:rsidRPr="00713767" w:rsidRDefault="00485428" w:rsidP="00AD2F36">
            <w:pPr>
              <w:jc w:val="center"/>
              <w:rPr>
                <w:rFonts w:cs="Arial"/>
                <w:b/>
                <w:color w:val="FFFFFF"/>
                <w:sz w:val="14"/>
                <w:szCs w:val="16"/>
              </w:rPr>
            </w:pPr>
            <w:r w:rsidRPr="00713767">
              <w:rPr>
                <w:rFonts w:cs="Arial"/>
                <w:b/>
                <w:color w:val="FFFFFF"/>
                <w:sz w:val="14"/>
                <w:szCs w:val="16"/>
              </w:rPr>
              <w:t>Per Day</w:t>
            </w:r>
          </w:p>
        </w:tc>
      </w:tr>
      <w:tr w:rsidR="00485428" w:rsidRPr="00BC665D" w14:paraId="3F157BB6" w14:textId="77777777" w:rsidTr="00AD2F36">
        <w:trPr>
          <w:tblCellSpacing w:w="20" w:type="dxa"/>
        </w:trPr>
        <w:tc>
          <w:tcPr>
            <w:tcW w:w="1621" w:type="dxa"/>
            <w:shd w:val="clear" w:color="auto" w:fill="ADAFAF" w:themeFill="text2"/>
          </w:tcPr>
          <w:p w14:paraId="51AD4272" w14:textId="77777777" w:rsidR="00485428" w:rsidRPr="00713767" w:rsidRDefault="00485428" w:rsidP="00AD2F36">
            <w:pPr>
              <w:rPr>
                <w:rFonts w:cs="Arial"/>
                <w:b/>
                <w:sz w:val="14"/>
                <w:szCs w:val="16"/>
              </w:rPr>
            </w:pPr>
            <w:r w:rsidRPr="00713767">
              <w:rPr>
                <w:rFonts w:cs="Arial"/>
                <w:b/>
                <w:sz w:val="14"/>
                <w:szCs w:val="16"/>
              </w:rPr>
              <w:t>Mon – Fri</w:t>
            </w:r>
          </w:p>
          <w:p w14:paraId="7EDAE128" w14:textId="77777777" w:rsidR="00485428" w:rsidRPr="00713767" w:rsidRDefault="00485428" w:rsidP="00AD2F36">
            <w:pPr>
              <w:rPr>
                <w:rFonts w:cs="Arial"/>
                <w:b/>
                <w:sz w:val="14"/>
                <w:szCs w:val="16"/>
              </w:rPr>
            </w:pPr>
            <w:r w:rsidRPr="00713767">
              <w:rPr>
                <w:rFonts w:cs="Arial"/>
                <w:b/>
                <w:sz w:val="14"/>
                <w:szCs w:val="16"/>
              </w:rPr>
              <w:t>Business Hours</w:t>
            </w:r>
          </w:p>
        </w:tc>
        <w:tc>
          <w:tcPr>
            <w:tcW w:w="1802" w:type="dxa"/>
            <w:shd w:val="clear" w:color="auto" w:fill="ADAFAF" w:themeFill="text2"/>
          </w:tcPr>
          <w:p w14:paraId="2DFCC241" w14:textId="77777777" w:rsidR="00485428" w:rsidRPr="00713767" w:rsidRDefault="00485428" w:rsidP="00AD2F36">
            <w:pPr>
              <w:jc w:val="center"/>
              <w:rPr>
                <w:rFonts w:cs="Arial"/>
                <w:sz w:val="14"/>
                <w:szCs w:val="16"/>
              </w:rPr>
            </w:pPr>
            <w:r w:rsidRPr="00713767">
              <w:rPr>
                <w:rFonts w:cs="Arial"/>
                <w:sz w:val="14"/>
                <w:szCs w:val="16"/>
              </w:rPr>
              <w:t>£60.00 Per Hour</w:t>
            </w:r>
          </w:p>
        </w:tc>
        <w:tc>
          <w:tcPr>
            <w:tcW w:w="1216" w:type="dxa"/>
            <w:shd w:val="clear" w:color="auto" w:fill="ADAFAF" w:themeFill="text2"/>
          </w:tcPr>
          <w:p w14:paraId="54B501DE" w14:textId="77777777" w:rsidR="00485428" w:rsidRPr="00713767" w:rsidRDefault="00485428" w:rsidP="00AD2F36">
            <w:pPr>
              <w:jc w:val="center"/>
              <w:rPr>
                <w:rFonts w:cs="Arial"/>
                <w:sz w:val="14"/>
                <w:szCs w:val="16"/>
              </w:rPr>
            </w:pPr>
            <w:r w:rsidRPr="00713767">
              <w:rPr>
                <w:rFonts w:cs="Arial"/>
                <w:sz w:val="14"/>
                <w:szCs w:val="16"/>
              </w:rPr>
              <w:t>£480.00</w:t>
            </w:r>
          </w:p>
        </w:tc>
      </w:tr>
      <w:tr w:rsidR="00485428" w:rsidRPr="00BC665D" w14:paraId="1017DC73" w14:textId="77777777" w:rsidTr="00AD2F36">
        <w:trPr>
          <w:tblCellSpacing w:w="20" w:type="dxa"/>
        </w:trPr>
        <w:tc>
          <w:tcPr>
            <w:tcW w:w="1621" w:type="dxa"/>
          </w:tcPr>
          <w:p w14:paraId="3637DBB2" w14:textId="77777777" w:rsidR="00485428" w:rsidRPr="00713767" w:rsidRDefault="00485428" w:rsidP="00AD2F36">
            <w:pPr>
              <w:jc w:val="left"/>
              <w:rPr>
                <w:rFonts w:cs="Arial"/>
                <w:b/>
                <w:sz w:val="14"/>
                <w:szCs w:val="16"/>
              </w:rPr>
            </w:pPr>
            <w:r w:rsidRPr="00713767">
              <w:rPr>
                <w:rFonts w:cs="Arial"/>
                <w:b/>
                <w:sz w:val="14"/>
                <w:szCs w:val="16"/>
              </w:rPr>
              <w:t>Mon – Fri</w:t>
            </w:r>
          </w:p>
          <w:p w14:paraId="17F408B1" w14:textId="77777777" w:rsidR="00485428" w:rsidRPr="00713767" w:rsidRDefault="00485428" w:rsidP="00AD2F36">
            <w:pPr>
              <w:jc w:val="left"/>
              <w:rPr>
                <w:rFonts w:cs="Arial"/>
                <w:b/>
                <w:sz w:val="14"/>
                <w:szCs w:val="16"/>
              </w:rPr>
            </w:pPr>
            <w:r w:rsidRPr="00713767">
              <w:rPr>
                <w:rFonts w:cs="Arial"/>
                <w:b/>
                <w:sz w:val="14"/>
                <w:szCs w:val="16"/>
              </w:rPr>
              <w:t>Other Times</w:t>
            </w:r>
          </w:p>
        </w:tc>
        <w:tc>
          <w:tcPr>
            <w:tcW w:w="1802" w:type="dxa"/>
          </w:tcPr>
          <w:p w14:paraId="07FE3DA7" w14:textId="77777777" w:rsidR="00485428" w:rsidRPr="00713767" w:rsidRDefault="00485428"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3F8FF0DB" w14:textId="77777777" w:rsidR="00485428" w:rsidRPr="00713767" w:rsidRDefault="00485428" w:rsidP="00AD2F36">
            <w:pPr>
              <w:jc w:val="center"/>
              <w:rPr>
                <w:rFonts w:cs="Arial"/>
                <w:sz w:val="14"/>
                <w:szCs w:val="16"/>
              </w:rPr>
            </w:pPr>
            <w:r w:rsidRPr="00713767">
              <w:rPr>
                <w:rFonts w:cs="Arial"/>
                <w:sz w:val="14"/>
                <w:szCs w:val="16"/>
              </w:rPr>
              <w:t>POA</w:t>
            </w:r>
          </w:p>
        </w:tc>
      </w:tr>
      <w:tr w:rsidR="00485428" w:rsidRPr="00BC665D" w14:paraId="69A31E01" w14:textId="77777777" w:rsidTr="00AD2F36">
        <w:trPr>
          <w:tblCellSpacing w:w="20" w:type="dxa"/>
        </w:trPr>
        <w:tc>
          <w:tcPr>
            <w:tcW w:w="1621" w:type="dxa"/>
            <w:shd w:val="clear" w:color="auto" w:fill="ADAFAF" w:themeFill="text2"/>
          </w:tcPr>
          <w:p w14:paraId="7E70E7EA" w14:textId="77777777" w:rsidR="00485428" w:rsidRPr="00713767" w:rsidRDefault="00485428" w:rsidP="00AD2F36">
            <w:pPr>
              <w:rPr>
                <w:rFonts w:cs="Arial"/>
                <w:b/>
                <w:sz w:val="14"/>
                <w:szCs w:val="16"/>
              </w:rPr>
            </w:pPr>
            <w:r w:rsidRPr="00713767">
              <w:rPr>
                <w:rFonts w:cs="Arial"/>
                <w:b/>
                <w:sz w:val="14"/>
                <w:szCs w:val="16"/>
              </w:rPr>
              <w:t>Saturday</w:t>
            </w:r>
          </w:p>
        </w:tc>
        <w:tc>
          <w:tcPr>
            <w:tcW w:w="1802" w:type="dxa"/>
            <w:shd w:val="clear" w:color="auto" w:fill="ADAFAF" w:themeFill="text2"/>
          </w:tcPr>
          <w:p w14:paraId="4C7DE86E" w14:textId="77777777" w:rsidR="00485428" w:rsidRPr="00713767" w:rsidRDefault="00485428" w:rsidP="00AD2F36">
            <w:pPr>
              <w:jc w:val="center"/>
              <w:rPr>
                <w:rFonts w:cs="Arial"/>
                <w:sz w:val="14"/>
                <w:szCs w:val="16"/>
              </w:rPr>
            </w:pPr>
            <w:r w:rsidRPr="00713767">
              <w:rPr>
                <w:rFonts w:cs="Arial"/>
                <w:sz w:val="14"/>
                <w:szCs w:val="16"/>
              </w:rPr>
              <w:t>£100.00 Per Hour</w:t>
            </w:r>
          </w:p>
        </w:tc>
        <w:tc>
          <w:tcPr>
            <w:tcW w:w="1216" w:type="dxa"/>
            <w:shd w:val="clear" w:color="auto" w:fill="ADAFAF" w:themeFill="text2"/>
          </w:tcPr>
          <w:p w14:paraId="154A9782" w14:textId="77777777" w:rsidR="00485428" w:rsidRPr="00713767" w:rsidRDefault="00485428" w:rsidP="00AD2F36">
            <w:pPr>
              <w:jc w:val="center"/>
              <w:rPr>
                <w:rFonts w:cs="Arial"/>
                <w:sz w:val="14"/>
                <w:szCs w:val="16"/>
              </w:rPr>
            </w:pPr>
            <w:r w:rsidRPr="00713767">
              <w:rPr>
                <w:rFonts w:cs="Arial"/>
                <w:sz w:val="14"/>
                <w:szCs w:val="16"/>
              </w:rPr>
              <w:t>POA</w:t>
            </w:r>
          </w:p>
        </w:tc>
      </w:tr>
      <w:tr w:rsidR="00485428" w:rsidRPr="00BC665D" w14:paraId="6C1AA3A5" w14:textId="77777777" w:rsidTr="00AD2F36">
        <w:trPr>
          <w:tblCellSpacing w:w="20" w:type="dxa"/>
        </w:trPr>
        <w:tc>
          <w:tcPr>
            <w:tcW w:w="1621" w:type="dxa"/>
          </w:tcPr>
          <w:p w14:paraId="31C30D04" w14:textId="77777777" w:rsidR="00485428" w:rsidRPr="00713767" w:rsidRDefault="00485428" w:rsidP="00AD2F36">
            <w:pPr>
              <w:rPr>
                <w:rFonts w:cs="Arial"/>
                <w:b/>
                <w:sz w:val="14"/>
                <w:szCs w:val="16"/>
              </w:rPr>
            </w:pPr>
            <w:r w:rsidRPr="00713767">
              <w:rPr>
                <w:rFonts w:cs="Arial"/>
                <w:b/>
                <w:sz w:val="14"/>
                <w:szCs w:val="16"/>
              </w:rPr>
              <w:t>Sunday</w:t>
            </w:r>
          </w:p>
        </w:tc>
        <w:tc>
          <w:tcPr>
            <w:tcW w:w="1802" w:type="dxa"/>
          </w:tcPr>
          <w:p w14:paraId="22D72793" w14:textId="77777777" w:rsidR="00485428" w:rsidRPr="00713767" w:rsidRDefault="00485428" w:rsidP="00AD2F36">
            <w:pPr>
              <w:jc w:val="center"/>
              <w:rPr>
                <w:rFonts w:cs="Arial"/>
                <w:sz w:val="14"/>
                <w:szCs w:val="16"/>
              </w:rPr>
            </w:pPr>
            <w:r w:rsidRPr="00713767">
              <w:rPr>
                <w:rFonts w:cs="Arial"/>
                <w:sz w:val="14"/>
                <w:szCs w:val="16"/>
              </w:rPr>
              <w:t>£100.00 Per Hour</w:t>
            </w:r>
          </w:p>
        </w:tc>
        <w:tc>
          <w:tcPr>
            <w:tcW w:w="1216" w:type="dxa"/>
            <w:shd w:val="clear" w:color="auto" w:fill="FFFFFF" w:themeFill="background1"/>
          </w:tcPr>
          <w:p w14:paraId="3315F311" w14:textId="77777777" w:rsidR="00485428" w:rsidRPr="00713767" w:rsidRDefault="00485428" w:rsidP="00AD2F36">
            <w:pPr>
              <w:jc w:val="center"/>
              <w:rPr>
                <w:rFonts w:cs="Arial"/>
                <w:sz w:val="14"/>
                <w:szCs w:val="16"/>
              </w:rPr>
            </w:pPr>
            <w:r w:rsidRPr="00713767">
              <w:rPr>
                <w:rFonts w:cs="Arial"/>
                <w:sz w:val="14"/>
                <w:szCs w:val="16"/>
              </w:rPr>
              <w:t>POA</w:t>
            </w:r>
          </w:p>
        </w:tc>
      </w:tr>
    </w:tbl>
    <w:p w14:paraId="2B46500B" w14:textId="77777777" w:rsidR="00485428" w:rsidRDefault="00485428" w:rsidP="00F156A6"/>
    <w:p w14:paraId="6D06EBA2" w14:textId="77777777" w:rsidR="007E44BE" w:rsidRDefault="007E44BE" w:rsidP="00F156A6">
      <w:r>
        <w:t xml:space="preserve">Time is charged by the hour. These rates are for a trained technician and are subject to an annual review by Node4. For advanced engineers please contact Node4 for pricing. </w:t>
      </w:r>
    </w:p>
    <w:p w14:paraId="25DEFB09" w14:textId="67B9EE2C" w:rsidR="007E44BE" w:rsidRDefault="008952B8" w:rsidP="00CA4785">
      <w:pPr>
        <w:pStyle w:val="Heading2"/>
      </w:pPr>
      <w:r>
        <w:t>Customer r</w:t>
      </w:r>
      <w:r w:rsidR="007E44BE">
        <w:t xml:space="preserve">esponsibilities </w:t>
      </w:r>
    </w:p>
    <w:p w14:paraId="1DB2F7FC" w14:textId="77777777" w:rsidR="00485428" w:rsidRDefault="007E44BE" w:rsidP="00F156A6">
      <w:r>
        <w:t xml:space="preserve">In order to deliver the service Node4 expect the customer to provide or purchase from Node4: </w:t>
      </w:r>
    </w:p>
    <w:p w14:paraId="0274F0D1" w14:textId="6F148299" w:rsidR="00485428" w:rsidRDefault="007E44BE" w:rsidP="00485428">
      <w:pPr>
        <w:pStyle w:val="ListParagraph"/>
        <w:jc w:val="left"/>
      </w:pPr>
      <w:r>
        <w:t>Any technical info</w:t>
      </w:r>
      <w:r w:rsidR="00485428">
        <w:t xml:space="preserve">rmation for the implementation </w:t>
      </w:r>
      <w:r>
        <w:t>o</w:t>
      </w:r>
      <w:r w:rsidR="00485428">
        <w:t>f the equipment.</w:t>
      </w:r>
    </w:p>
    <w:p w14:paraId="619C8AA9" w14:textId="6E8EC118" w:rsidR="00485428" w:rsidRDefault="007E44BE" w:rsidP="00485428">
      <w:pPr>
        <w:pStyle w:val="ListParagraph"/>
        <w:jc w:val="left"/>
      </w:pPr>
      <w:r>
        <w:t>Assistance for the service provider when they visit the customer site (Abort</w:t>
      </w:r>
      <w:r w:rsidR="00485428">
        <w:t>ive site visits are chargeable).</w:t>
      </w:r>
    </w:p>
    <w:p w14:paraId="33E8FF95" w14:textId="77777777" w:rsidR="00485428" w:rsidRDefault="007E44BE" w:rsidP="00485428">
      <w:pPr>
        <w:pStyle w:val="ListParagraph"/>
        <w:jc w:val="left"/>
      </w:pPr>
      <w:r>
        <w:t xml:space="preserve">Guiding the Node4 Engineer to a preferred installation point at the customer site. </w:t>
      </w:r>
    </w:p>
    <w:p w14:paraId="2DC3224D" w14:textId="0CA1BA1E" w:rsidR="007E44BE" w:rsidRDefault="007E44BE" w:rsidP="00485428">
      <w:pPr>
        <w:pStyle w:val="ListParagraph"/>
        <w:jc w:val="left"/>
      </w:pPr>
      <w:r>
        <w:t>Provide the required Power, connectivity and suitable space for equipment.</w:t>
      </w:r>
    </w:p>
    <w:p w14:paraId="0C8D911C" w14:textId="77777777" w:rsidR="007E44BE" w:rsidRDefault="007E44BE" w:rsidP="00F156A6">
      <w:r>
        <w:t xml:space="preserve">After installation, any changes to configuration or administration, such as adding, deleting or amending users, modifying equipment rules, VPN policies or amending network configuration must be provided by the Customer in writing. </w:t>
      </w:r>
    </w:p>
    <w:p w14:paraId="0141130F" w14:textId="77777777" w:rsidR="007E44BE" w:rsidRDefault="007E44BE" w:rsidP="00F156A6">
      <w:r>
        <w:t xml:space="preserve">It is the responsibility of the Customer to ensure that antivirus security is deployed. Firewall options may be purchased from Node4 if required. </w:t>
      </w:r>
    </w:p>
    <w:p w14:paraId="593966D5" w14:textId="77777777" w:rsidR="007E44BE" w:rsidRDefault="007E44BE" w:rsidP="00F156A6">
      <w:r>
        <w:t xml:space="preserve">The Customer must notify Node4 immediately if it believes there has been any kind of unauthorised access to the Equipment. </w:t>
      </w:r>
    </w:p>
    <w:p w14:paraId="2B657572" w14:textId="77777777" w:rsidR="007E44BE" w:rsidRDefault="007E44BE" w:rsidP="00F156A6">
      <w:r>
        <w:t xml:space="preserve">It is the responsibility of the Customer to insure the Equipment against accidental damage, loss and theft. </w:t>
      </w:r>
    </w:p>
    <w:p w14:paraId="7CDEF8EC" w14:textId="6E574E62" w:rsidR="007E44BE" w:rsidRDefault="007E44BE" w:rsidP="00F156A6">
      <w:r>
        <w:t>The Equipment may be marked as being an asset belonging to Node4 with an asset tag. The Customer will not remove, alter or deface this asset tag.</w:t>
      </w:r>
    </w:p>
    <w:p w14:paraId="374D1C27" w14:textId="388130DE" w:rsidR="007E44BE" w:rsidRDefault="008952B8" w:rsidP="00CA4785">
      <w:pPr>
        <w:pStyle w:val="Heading2"/>
      </w:pPr>
      <w:r>
        <w:t>Provision of s</w:t>
      </w:r>
      <w:r w:rsidR="007E44BE">
        <w:t xml:space="preserve">ervice </w:t>
      </w:r>
    </w:p>
    <w:p w14:paraId="203EB37B" w14:textId="5B4F7227" w:rsidR="007E44BE" w:rsidRPr="0068752C" w:rsidRDefault="00CA4785" w:rsidP="00CA4785">
      <w:pPr>
        <w:pStyle w:val="Heading3"/>
      </w:pPr>
      <w:r>
        <w:t xml:space="preserve"> </w:t>
      </w:r>
      <w:r w:rsidR="007E44BE">
        <w:t xml:space="preserve">General </w:t>
      </w:r>
    </w:p>
    <w:p w14:paraId="105243A9" w14:textId="77777777" w:rsidR="007E44BE" w:rsidRDefault="007E44BE" w:rsidP="00F156A6">
      <w:r>
        <w:t xml:space="preserve">The Service is for the usage of managed equipment. </w:t>
      </w:r>
    </w:p>
    <w:p w14:paraId="3C4B3520" w14:textId="1D303184" w:rsidR="00180E22" w:rsidRPr="0068752C" w:rsidRDefault="00CA4785" w:rsidP="00CA4785">
      <w:pPr>
        <w:pStyle w:val="Heading3"/>
      </w:pPr>
      <w:r>
        <w:t xml:space="preserve"> </w:t>
      </w:r>
      <w:r w:rsidR="00180E22">
        <w:t>Equipment</w:t>
      </w:r>
    </w:p>
    <w:p w14:paraId="7F1B981C" w14:textId="156E90DA" w:rsidR="00180E22" w:rsidRDefault="007E44BE" w:rsidP="00F156A6">
      <w:r>
        <w:t xml:space="preserve">The Agreement includes the delivery, configuration, monitoring and </w:t>
      </w:r>
      <w:r w:rsidR="00180E22">
        <w:t>maintenance</w:t>
      </w:r>
      <w:r>
        <w:t xml:space="preserve"> of Equipment. </w:t>
      </w:r>
    </w:p>
    <w:p w14:paraId="1D94AD0D" w14:textId="77777777" w:rsidR="00180E22" w:rsidRDefault="007E44BE" w:rsidP="00F156A6">
      <w:r>
        <w:t xml:space="preserve">The manufacturer, model and supported features of the Equipment are specified in the Order Form. </w:t>
      </w:r>
    </w:p>
    <w:p w14:paraId="2F4E38DE" w14:textId="77777777" w:rsidR="00180E22" w:rsidRDefault="007E44BE" w:rsidP="00F156A6">
      <w:r>
        <w:t xml:space="preserve">The Equipment remains the property of Node4 and will be returned to Node4 on termination of the Agreement or at the end of the Initial Term. </w:t>
      </w:r>
    </w:p>
    <w:p w14:paraId="7FD9E249" w14:textId="77777777" w:rsidR="00180E22" w:rsidRDefault="007E44BE" w:rsidP="00F156A6">
      <w:r>
        <w:t xml:space="preserve">In the event of irreparable equipment Node4 is responsible for delivering a repair or a new device in accordance with your support contract, as defined within your Order Form. </w:t>
      </w:r>
    </w:p>
    <w:p w14:paraId="5A9581E7" w14:textId="77777777" w:rsidR="00180E22" w:rsidRDefault="007E44BE" w:rsidP="00F156A6">
      <w:r>
        <w:t xml:space="preserve">Replacement Equipment will be provided in accordance with your support contract only once the unit has been deemed irreparable by Node4. Replacement Equipment may be new or reconditioned units of equivalent or better value. </w:t>
      </w:r>
    </w:p>
    <w:p w14:paraId="34A56AB6" w14:textId="55971C7C" w:rsidR="00180E22" w:rsidRPr="0068752C" w:rsidRDefault="00CA4785" w:rsidP="00CA4785">
      <w:pPr>
        <w:pStyle w:val="Heading3"/>
      </w:pPr>
      <w:r>
        <w:t xml:space="preserve"> </w:t>
      </w:r>
      <w:r w:rsidR="00180E22">
        <w:t xml:space="preserve">Monitoring </w:t>
      </w:r>
    </w:p>
    <w:p w14:paraId="312F03BC" w14:textId="212FF0CD" w:rsidR="00485428" w:rsidRDefault="007E44BE" w:rsidP="00F156A6">
      <w:r>
        <w:t xml:space="preserve">Node4 will monitor the Equipment for potential faults and use reasonable endeavours to resolve these prior to an actual fault occurring. </w:t>
      </w:r>
    </w:p>
    <w:p w14:paraId="59DA649C" w14:textId="248F1BF3" w:rsidR="00180E22" w:rsidRPr="0068752C" w:rsidRDefault="00CA4785" w:rsidP="00CA4785">
      <w:pPr>
        <w:pStyle w:val="Heading3"/>
      </w:pPr>
      <w:r>
        <w:t xml:space="preserve"> </w:t>
      </w:r>
      <w:r w:rsidR="00180E22">
        <w:t xml:space="preserve">Firmware </w:t>
      </w:r>
    </w:p>
    <w:p w14:paraId="47E8E67E" w14:textId="4D7C7D9B" w:rsidR="00180E22" w:rsidRDefault="007E44BE" w:rsidP="00F156A6">
      <w:r>
        <w:t xml:space="preserve">It is the responsibility of Node4 to keep the firmware of the Equipment at a level that is aligned with the manufactures </w:t>
      </w:r>
      <w:r w:rsidR="00485428">
        <w:t>guidelines</w:t>
      </w:r>
      <w:r>
        <w:t xml:space="preserve">. </w:t>
      </w:r>
    </w:p>
    <w:p w14:paraId="4CDF5D8B" w14:textId="72194381" w:rsidR="00180E22" w:rsidRPr="0068752C" w:rsidRDefault="00CA4785" w:rsidP="00CA4785">
      <w:pPr>
        <w:pStyle w:val="Heading3"/>
      </w:pPr>
      <w:r>
        <w:t xml:space="preserve"> </w:t>
      </w:r>
      <w:r w:rsidR="00180E22">
        <w:t>Backup</w:t>
      </w:r>
    </w:p>
    <w:p w14:paraId="1A5F33EB" w14:textId="77777777" w:rsidR="00180E22" w:rsidRDefault="007E44BE" w:rsidP="00F156A6">
      <w:r>
        <w:t xml:space="preserve">If defined on the Order form, Node4 will retain a backup of the Customer’s initial configuration, which can be recovered in the event of hardware failure or misconfiguration. </w:t>
      </w:r>
    </w:p>
    <w:p w14:paraId="5CB18DF9" w14:textId="3E0AD5F3" w:rsidR="00180E22" w:rsidRPr="0068752C" w:rsidRDefault="00CA4785" w:rsidP="00CA4785">
      <w:pPr>
        <w:pStyle w:val="Heading3"/>
      </w:pPr>
      <w:r>
        <w:lastRenderedPageBreak/>
        <w:t xml:space="preserve"> </w:t>
      </w:r>
      <w:r w:rsidR="008952B8">
        <w:t>Maintenance w</w:t>
      </w:r>
      <w:r w:rsidR="00180E22">
        <w:t>indow</w:t>
      </w:r>
    </w:p>
    <w:p w14:paraId="2666F9BE" w14:textId="07D619C3" w:rsidR="007E44BE" w:rsidRPr="007E44BE" w:rsidRDefault="007E44BE" w:rsidP="00F156A6">
      <w:r>
        <w:t>Where Node4 plans to perform essential works Node4 will endeavour to perform such works during low traffic periods and will endeavour to give the Customer at least five (5) days prior notice. In the event of an emergency or Service Affecting Fault such notice may be less than 24 hours.</w:t>
      </w:r>
    </w:p>
    <w:p w14:paraId="164079DE" w14:textId="2BF9F955" w:rsidR="00F36B21" w:rsidRPr="0068752C" w:rsidRDefault="00CA4785" w:rsidP="00CA4785">
      <w:pPr>
        <w:pStyle w:val="Heading3"/>
      </w:pPr>
      <w:r>
        <w:t xml:space="preserve"> </w:t>
      </w:r>
      <w:r w:rsidR="00F36B21">
        <w:t xml:space="preserve">Professional </w:t>
      </w:r>
      <w:r w:rsidR="008952B8">
        <w:t>s</w:t>
      </w:r>
      <w:r w:rsidR="00F36B21">
        <w:t>ervices</w:t>
      </w:r>
    </w:p>
    <w:p w14:paraId="23A44FC3" w14:textId="77777777" w:rsidR="00485428" w:rsidRDefault="00180E22" w:rsidP="00797E34">
      <w:r>
        <w:t xml:space="preserve">Node4 can provide a full range of Support &amp; Professional Services including but not limited to: </w:t>
      </w:r>
    </w:p>
    <w:p w14:paraId="3F8C736D" w14:textId="4215DAD3" w:rsidR="00485428" w:rsidRDefault="00485428" w:rsidP="00485428">
      <w:pPr>
        <w:pStyle w:val="ListParagraph"/>
        <w:jc w:val="left"/>
      </w:pPr>
      <w:r>
        <w:t>O</w:t>
      </w:r>
      <w:r w:rsidR="00180E22">
        <w:t>n-site installation o</w:t>
      </w:r>
      <w:r>
        <w:t>f routers, switches &amp; firewalls</w:t>
      </w:r>
    </w:p>
    <w:p w14:paraId="0291468F" w14:textId="40200AB6" w:rsidR="00485428" w:rsidRDefault="00485428" w:rsidP="00485428">
      <w:pPr>
        <w:pStyle w:val="ListParagraph"/>
        <w:jc w:val="left"/>
      </w:pPr>
      <w:r>
        <w:t>Remote support services</w:t>
      </w:r>
    </w:p>
    <w:p w14:paraId="432201B2" w14:textId="645300E4" w:rsidR="00485428" w:rsidRDefault="00485428" w:rsidP="00485428">
      <w:pPr>
        <w:pStyle w:val="ListParagraph"/>
        <w:jc w:val="left"/>
      </w:pPr>
      <w:r>
        <w:t>N</w:t>
      </w:r>
      <w:r w:rsidR="00180E22">
        <w:t>etwork, router,</w:t>
      </w:r>
      <w:r>
        <w:t xml:space="preserve"> switch and firewall management</w:t>
      </w:r>
    </w:p>
    <w:p w14:paraId="223899B5" w14:textId="3D9E8F24" w:rsidR="00485428" w:rsidRDefault="00485428" w:rsidP="00485428">
      <w:pPr>
        <w:pStyle w:val="ListParagraph"/>
        <w:jc w:val="left"/>
      </w:pPr>
      <w:r>
        <w:t>Monitoring and reporting</w:t>
      </w:r>
    </w:p>
    <w:p w14:paraId="3D1D2FC8" w14:textId="01A55333" w:rsidR="00485428" w:rsidRDefault="00485428" w:rsidP="00485428">
      <w:pPr>
        <w:pStyle w:val="ListParagraph"/>
        <w:jc w:val="left"/>
      </w:pPr>
      <w:r>
        <w:t>Network engineering and Design</w:t>
      </w:r>
    </w:p>
    <w:p w14:paraId="3BBCF44F" w14:textId="16E2D1D7" w:rsidR="00485428" w:rsidRDefault="00485428" w:rsidP="00485428">
      <w:pPr>
        <w:pStyle w:val="ListParagraph"/>
        <w:jc w:val="left"/>
      </w:pPr>
      <w:r>
        <w:t>Project Management</w:t>
      </w:r>
    </w:p>
    <w:p w14:paraId="3D7ABF2F" w14:textId="1F0CC524" w:rsidR="00F36B21" w:rsidRDefault="00485428" w:rsidP="00485428">
      <w:pPr>
        <w:pStyle w:val="ListParagraph"/>
        <w:jc w:val="left"/>
      </w:pPr>
      <w:r>
        <w:t>P</w:t>
      </w:r>
      <w:r w:rsidR="00180E22">
        <w:t>re-configuration of routers and firewalls (this means that the router is pre-configured at Node4 and delivered to the customer site. The customer will have to provide someone</w:t>
      </w:r>
      <w:r>
        <w:t xml:space="preserve"> on-site to connect the router)</w:t>
      </w:r>
    </w:p>
    <w:p w14:paraId="4C793899" w14:textId="77777777" w:rsidR="00F36B21" w:rsidRDefault="00180E22" w:rsidP="00797E34">
      <w:r>
        <w:t xml:space="preserve">Support on configuration is provided within business hours only and for a period not exceeding 15 working days from installation. Technical Support is provided for the configuration implemented by Node4; we will not provide support for configuration outside of the original Customer requirement. </w:t>
      </w:r>
    </w:p>
    <w:p w14:paraId="1AEB8439" w14:textId="77777777" w:rsidR="00F36B21" w:rsidRDefault="00180E22" w:rsidP="00797E34">
      <w:r>
        <w:t xml:space="preserve">The Professional Services are subject the Professional Service Fees. Specific rates for large or repeat orders can be agreed on a case by case basis in writing. </w:t>
      </w:r>
    </w:p>
    <w:p w14:paraId="1C37FA64" w14:textId="77777777" w:rsidR="00F36B21" w:rsidRDefault="00180E22" w:rsidP="00797E34">
      <w:r>
        <w:t xml:space="preserve">All incremental expenses incurred during these Professional Services will be passed directly to the Customer. Provisioning costs such as cabling will be discussed and agreed with the Customer in the Order Form. </w:t>
      </w:r>
    </w:p>
    <w:p w14:paraId="2A8D8746" w14:textId="78745D59" w:rsidR="00F36B21" w:rsidRPr="0068752C" w:rsidRDefault="00CA4785" w:rsidP="00CA4785">
      <w:pPr>
        <w:pStyle w:val="Heading3"/>
      </w:pPr>
      <w:r>
        <w:t xml:space="preserve"> </w:t>
      </w:r>
      <w:r w:rsidR="00F36B21">
        <w:t xml:space="preserve">Changes </w:t>
      </w:r>
    </w:p>
    <w:p w14:paraId="3CAD5DB6" w14:textId="77777777" w:rsidR="00F36B21" w:rsidRDefault="00180E22" w:rsidP="00797E34">
      <w:r>
        <w:t xml:space="preserve">Moves, Adds &amp; Changes (MAC) are not provided as part of the standard service. If “Full Management” is taken and included on the Order Form an unlimited number of Standard MACs are included (fair use policy applies), Node4 will endeavour to complete Standard MACs within 3 Business Days. </w:t>
      </w:r>
    </w:p>
    <w:p w14:paraId="4C3F6A32" w14:textId="61F0DFE3" w:rsidR="00F156A6" w:rsidRDefault="00180E22" w:rsidP="00797E34">
      <w:r>
        <w:t>Change requests conducted outside of the support contract, or change request implemented outside normal business hours will be dealt with as chargeable projects and subject to the Support and Professional Services Fees in 4.3.</w:t>
      </w:r>
    </w:p>
    <w:p w14:paraId="4F02F5E2" w14:textId="4475715C" w:rsidR="00F36B21" w:rsidRDefault="008952B8" w:rsidP="00CA4785">
      <w:pPr>
        <w:pStyle w:val="Heading2"/>
        <w:jc w:val="left"/>
      </w:pPr>
      <w:r>
        <w:t>Fault reporting and m</w:t>
      </w:r>
      <w:r w:rsidR="00F36B21">
        <w:t xml:space="preserve">anagement </w:t>
      </w:r>
      <w:r>
        <w:t>f</w:t>
      </w:r>
      <w:r w:rsidR="00F36B21">
        <w:t xml:space="preserve">ault </w:t>
      </w:r>
      <w:r>
        <w:t>h</w:t>
      </w:r>
      <w:r w:rsidR="00F36B21">
        <w:t>andling</w:t>
      </w:r>
    </w:p>
    <w:p w14:paraId="62C1370E" w14:textId="29CF264E" w:rsidR="00F36B21" w:rsidRDefault="00F36B21" w:rsidP="00797E34">
      <w:r>
        <w:t xml:space="preserve">Faults are handled as outlined in the Incident Management Schedule. </w:t>
      </w:r>
    </w:p>
    <w:p w14:paraId="2D6F938A" w14:textId="4B97E781" w:rsidR="00F36B21" w:rsidRPr="0068752C" w:rsidRDefault="00CA4785" w:rsidP="00CA4785">
      <w:pPr>
        <w:pStyle w:val="Heading3"/>
      </w:pPr>
      <w:r>
        <w:t xml:space="preserve"> </w:t>
      </w:r>
      <w:r w:rsidR="00F36B21">
        <w:t xml:space="preserve">Fault </w:t>
      </w:r>
      <w:r w:rsidR="008952B8">
        <w:t>d</w:t>
      </w:r>
      <w:r w:rsidR="00F36B21">
        <w:t>uration</w:t>
      </w:r>
    </w:p>
    <w:p w14:paraId="58A4B71D" w14:textId="77777777" w:rsidR="00F36B21" w:rsidRDefault="00F36B21" w:rsidP="00797E34">
      <w:r>
        <w:t xml:space="preserve">All faults recorded by the Network Management System will be reconciled against the corresponding Fault Ticket Number raised by the Technical Support Centre. </w:t>
      </w:r>
    </w:p>
    <w:p w14:paraId="3F42BEDC" w14:textId="77777777" w:rsidR="00F36B21" w:rsidRDefault="00F36B21" w:rsidP="00797E34">
      <w:r>
        <w:t xml:space="preserve">The exact fault duration will be calculated as the elapsed time between the fault being reported to the Technical Support Centre and the time when Service is restored. </w:t>
      </w:r>
    </w:p>
    <w:p w14:paraId="7EA0DFC6" w14:textId="3C31A1A9" w:rsidR="00F36B21" w:rsidRPr="0068752C" w:rsidRDefault="00CA4785" w:rsidP="00CA4785">
      <w:pPr>
        <w:pStyle w:val="Heading3"/>
      </w:pPr>
      <w:r>
        <w:t xml:space="preserve"> </w:t>
      </w:r>
      <w:r w:rsidR="008952B8">
        <w:t xml:space="preserve">Target </w:t>
      </w:r>
      <w:proofErr w:type="spellStart"/>
      <w:r w:rsidR="008952B8">
        <w:t>Tt</w:t>
      </w:r>
      <w:r w:rsidR="00F36B21">
        <w:t>me</w:t>
      </w:r>
      <w:proofErr w:type="spellEnd"/>
      <w:r w:rsidR="00F36B21">
        <w:t xml:space="preserve"> to </w:t>
      </w:r>
      <w:r w:rsidR="008952B8">
        <w:t>r</w:t>
      </w:r>
      <w:bookmarkStart w:id="0" w:name="_GoBack"/>
      <w:bookmarkEnd w:id="0"/>
      <w:r w:rsidR="00F36B21">
        <w:t xml:space="preserve">epair </w:t>
      </w:r>
    </w:p>
    <w:p w14:paraId="7B285A9F" w14:textId="07A4DD30" w:rsidR="00485428" w:rsidRDefault="00F36B21" w:rsidP="00797E34">
      <w:r>
        <w:t xml:space="preserve">Node4 aims to resolve requests in relation to the Node4 Hardware Faults causing a loss of service within the time frame defined in the table below. </w:t>
      </w:r>
    </w:p>
    <w:tbl>
      <w:tblPr>
        <w:tblStyle w:val="TableGrid"/>
        <w:tblW w:w="4799" w:type="dxa"/>
        <w:tblCellSpacing w:w="20" w:type="dxa"/>
        <w:tblInd w:w="-126" w:type="dxa"/>
        <w:tblBorders>
          <w:top w:val="single" w:sz="4" w:space="0" w:color="A6A6A6"/>
          <w:left w:val="single" w:sz="4" w:space="0" w:color="A6A6A6"/>
          <w:bottom w:val="single" w:sz="4" w:space="0" w:color="A6A6A6"/>
          <w:right w:val="single" w:sz="4" w:space="0" w:color="A6A6A6"/>
          <w:insideH w:val="none" w:sz="0" w:space="0" w:color="auto"/>
          <w:insideV w:val="none" w:sz="0" w:space="0" w:color="auto"/>
        </w:tblBorders>
        <w:tblCellMar>
          <w:top w:w="28" w:type="dxa"/>
          <w:bottom w:w="28" w:type="dxa"/>
        </w:tblCellMar>
        <w:tblLook w:val="01E0" w:firstRow="1" w:lastRow="1" w:firstColumn="1" w:lastColumn="1" w:noHBand="0" w:noVBand="0"/>
      </w:tblPr>
      <w:tblGrid>
        <w:gridCol w:w="2531"/>
        <w:gridCol w:w="2268"/>
      </w:tblGrid>
      <w:tr w:rsidR="00485428" w:rsidRPr="00BC665D" w14:paraId="5385125D" w14:textId="77777777" w:rsidTr="00485428">
        <w:trPr>
          <w:trHeight w:val="631"/>
          <w:tblCellSpacing w:w="20" w:type="dxa"/>
        </w:trPr>
        <w:tc>
          <w:tcPr>
            <w:tcW w:w="2471" w:type="dxa"/>
            <w:shd w:val="clear" w:color="auto" w:fill="323232" w:themeFill="text1"/>
            <w:vAlign w:val="bottom"/>
          </w:tcPr>
          <w:p w14:paraId="693E23F7" w14:textId="4EBFEAAA" w:rsidR="00485428" w:rsidRPr="00713767" w:rsidRDefault="00485428" w:rsidP="00485428">
            <w:pPr>
              <w:jc w:val="center"/>
              <w:rPr>
                <w:rFonts w:cs="Arial"/>
                <w:b/>
                <w:color w:val="FFFFFF"/>
                <w:sz w:val="14"/>
                <w:szCs w:val="16"/>
              </w:rPr>
            </w:pPr>
            <w:r>
              <w:rPr>
                <w:rFonts w:cs="Arial"/>
                <w:b/>
                <w:color w:val="FFFFFF"/>
                <w:sz w:val="14"/>
                <w:szCs w:val="16"/>
              </w:rPr>
              <w:t>Service ad defined on the order form</w:t>
            </w:r>
            <w:r w:rsidRPr="00713767">
              <w:rPr>
                <w:rFonts w:cs="Arial"/>
                <w:b/>
                <w:color w:val="FFFFFF"/>
                <w:sz w:val="14"/>
                <w:szCs w:val="16"/>
              </w:rPr>
              <w:t>:</w:t>
            </w:r>
          </w:p>
        </w:tc>
        <w:tc>
          <w:tcPr>
            <w:tcW w:w="2208" w:type="dxa"/>
            <w:shd w:val="clear" w:color="auto" w:fill="323232" w:themeFill="text1"/>
            <w:vAlign w:val="center"/>
          </w:tcPr>
          <w:p w14:paraId="0FF6AF66" w14:textId="3AC9901E" w:rsidR="00485428" w:rsidRPr="00713767" w:rsidRDefault="00485428" w:rsidP="00AD2F36">
            <w:pPr>
              <w:jc w:val="center"/>
              <w:rPr>
                <w:rFonts w:cs="Arial"/>
                <w:b/>
                <w:color w:val="FFFFFF"/>
                <w:sz w:val="14"/>
                <w:szCs w:val="16"/>
              </w:rPr>
            </w:pPr>
            <w:r>
              <w:rPr>
                <w:rFonts w:cs="Arial"/>
                <w:b/>
                <w:color w:val="FFFFFF"/>
                <w:sz w:val="14"/>
                <w:szCs w:val="16"/>
              </w:rPr>
              <w:t>Target Time To Repair (TTTR)</w:t>
            </w:r>
          </w:p>
        </w:tc>
      </w:tr>
      <w:tr w:rsidR="00485428" w:rsidRPr="00BC665D" w14:paraId="63EF3DDA" w14:textId="77777777" w:rsidTr="00485428">
        <w:trPr>
          <w:tblCellSpacing w:w="20" w:type="dxa"/>
        </w:trPr>
        <w:tc>
          <w:tcPr>
            <w:tcW w:w="2471" w:type="dxa"/>
            <w:shd w:val="clear" w:color="auto" w:fill="ADAFAF" w:themeFill="text2"/>
          </w:tcPr>
          <w:p w14:paraId="2E9785FF" w14:textId="400587AA" w:rsidR="00485428" w:rsidRPr="00713767" w:rsidRDefault="00485428" w:rsidP="00AD2F36">
            <w:pPr>
              <w:rPr>
                <w:rFonts w:cs="Arial"/>
                <w:b/>
                <w:sz w:val="14"/>
                <w:szCs w:val="16"/>
              </w:rPr>
            </w:pPr>
            <w:r>
              <w:rPr>
                <w:rFonts w:cs="Arial"/>
                <w:b/>
                <w:sz w:val="14"/>
                <w:szCs w:val="16"/>
              </w:rPr>
              <w:t>24 x 7</w:t>
            </w:r>
          </w:p>
        </w:tc>
        <w:tc>
          <w:tcPr>
            <w:tcW w:w="2208" w:type="dxa"/>
            <w:shd w:val="clear" w:color="auto" w:fill="ADAFAF" w:themeFill="text2"/>
          </w:tcPr>
          <w:p w14:paraId="05FC48AE" w14:textId="7CAE4D83" w:rsidR="00485428" w:rsidRPr="00713767" w:rsidRDefault="00485428" w:rsidP="00AD2F36">
            <w:pPr>
              <w:jc w:val="center"/>
              <w:rPr>
                <w:rFonts w:cs="Arial"/>
                <w:sz w:val="14"/>
                <w:szCs w:val="16"/>
              </w:rPr>
            </w:pPr>
            <w:r>
              <w:rPr>
                <w:rFonts w:cs="Arial"/>
                <w:sz w:val="14"/>
                <w:szCs w:val="16"/>
              </w:rPr>
              <w:t>8 Hours</w:t>
            </w:r>
          </w:p>
        </w:tc>
      </w:tr>
      <w:tr w:rsidR="00485428" w:rsidRPr="00BC665D" w14:paraId="73743CDD" w14:textId="77777777" w:rsidTr="00485428">
        <w:trPr>
          <w:tblCellSpacing w:w="20" w:type="dxa"/>
        </w:trPr>
        <w:tc>
          <w:tcPr>
            <w:tcW w:w="2471" w:type="dxa"/>
          </w:tcPr>
          <w:p w14:paraId="58E18229" w14:textId="3F1145B0" w:rsidR="00485428" w:rsidRPr="00713767" w:rsidRDefault="00485428" w:rsidP="00AD2F36">
            <w:pPr>
              <w:jc w:val="left"/>
              <w:rPr>
                <w:rFonts w:cs="Arial"/>
                <w:b/>
                <w:sz w:val="14"/>
                <w:szCs w:val="16"/>
              </w:rPr>
            </w:pPr>
            <w:r>
              <w:rPr>
                <w:rFonts w:cs="Arial"/>
                <w:b/>
                <w:sz w:val="14"/>
                <w:szCs w:val="16"/>
              </w:rPr>
              <w:t>8 x 5</w:t>
            </w:r>
          </w:p>
        </w:tc>
        <w:tc>
          <w:tcPr>
            <w:tcW w:w="2208" w:type="dxa"/>
          </w:tcPr>
          <w:p w14:paraId="5E4B48EB" w14:textId="1ECD8E7A" w:rsidR="00485428" w:rsidRPr="00713767" w:rsidRDefault="00485428" w:rsidP="00AD2F36">
            <w:pPr>
              <w:jc w:val="center"/>
              <w:rPr>
                <w:rFonts w:cs="Arial"/>
                <w:sz w:val="14"/>
                <w:szCs w:val="16"/>
              </w:rPr>
            </w:pPr>
            <w:r>
              <w:rPr>
                <w:rFonts w:cs="Arial"/>
                <w:sz w:val="14"/>
                <w:szCs w:val="16"/>
              </w:rPr>
              <w:t>16 (Business) Hours</w:t>
            </w:r>
          </w:p>
        </w:tc>
      </w:tr>
    </w:tbl>
    <w:p w14:paraId="4A30F3E0" w14:textId="77777777" w:rsidR="00485428" w:rsidRDefault="00485428" w:rsidP="00797E34">
      <w:pPr>
        <w:rPr>
          <w:i/>
          <w:sz w:val="12"/>
          <w:szCs w:val="12"/>
        </w:rPr>
      </w:pPr>
    </w:p>
    <w:p w14:paraId="70CA0052" w14:textId="5308BC8E" w:rsidR="00F36B21" w:rsidRPr="00F36B21" w:rsidRDefault="00F36B21" w:rsidP="00797E34">
      <w:pPr>
        <w:rPr>
          <w:i/>
          <w:sz w:val="12"/>
          <w:szCs w:val="12"/>
        </w:rPr>
      </w:pPr>
      <w:r w:rsidRPr="00F36B21">
        <w:rPr>
          <w:i/>
          <w:sz w:val="12"/>
          <w:szCs w:val="12"/>
        </w:rPr>
        <w:t>Node4 will use reasonable endeavours to adhere to the TTRF guidelines. Where fault resolution involves third parties, or hardware replacement, then this is subject to the support contracts in place with those parties</w:t>
      </w:r>
    </w:p>
    <w:sectPr w:rsidR="00F36B21" w:rsidRPr="00F36B21" w:rsidSect="002B49F2">
      <w:headerReference w:type="default" r:id="rId17"/>
      <w:footerReference w:type="even" r:id="rId18"/>
      <w:footerReference w:type="default" r:id="rId19"/>
      <w:headerReference w:type="first" r:id="rId20"/>
      <w:footerReference w:type="first" r:id="rId21"/>
      <w:type w:val="continuous"/>
      <w:pgSz w:w="11900" w:h="16820"/>
      <w:pgMar w:top="1843" w:right="991" w:bottom="1560" w:left="993" w:header="709" w:footer="486"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4D8EF" w14:textId="77777777" w:rsidR="00E94822" w:rsidRDefault="00E94822" w:rsidP="00763FA4">
      <w:pPr>
        <w:spacing w:after="0" w:line="240" w:lineRule="auto"/>
      </w:pPr>
      <w:r>
        <w:separator/>
      </w:r>
    </w:p>
  </w:endnote>
  <w:endnote w:type="continuationSeparator" w:id="0">
    <w:p w14:paraId="2E456337" w14:textId="77777777" w:rsidR="00E94822" w:rsidRDefault="00E94822" w:rsidP="00763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5F5" w14:textId="77777777" w:rsidR="00462B63" w:rsidRDefault="00462B63">
    <w:pPr>
      <w:pStyle w:val="Footer"/>
    </w:pPr>
  </w:p>
  <w:p w14:paraId="0E8778D2" w14:textId="77777777" w:rsidR="00462B63" w:rsidRDefault="00462B63">
    <w: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38D6" w14:textId="15D96AA2" w:rsidR="00462B63" w:rsidRPr="00C97C97" w:rsidRDefault="00462B63" w:rsidP="00CC645D">
    <w:pPr>
      <w:pStyle w:val="Footer"/>
      <w:rPr>
        <w:rFonts w:ascii="Trebuchet MS" w:hAnsi="Trebuchet MS"/>
        <w:color w:val="A6A6A6"/>
      </w:rPr>
    </w:pPr>
    <w:r>
      <w:rPr>
        <w:noProof/>
        <w:lang w:val="en-US"/>
      </w:rPr>
      <mc:AlternateContent>
        <mc:Choice Requires="wps">
          <w:drawing>
            <wp:anchor distT="4294967295" distB="4294967295" distL="114300" distR="114300" simplePos="0" relativeHeight="251659264" behindDoc="0" locked="0" layoutInCell="1" allowOverlap="1" wp14:anchorId="33378196" wp14:editId="5027DEEC">
              <wp:simplePos x="0" y="0"/>
              <wp:positionH relativeFrom="column">
                <wp:posOffset>-1023620</wp:posOffset>
              </wp:positionH>
              <wp:positionV relativeFrom="paragraph">
                <wp:posOffset>60959</wp:posOffset>
              </wp:positionV>
              <wp:extent cx="8394700" cy="0"/>
              <wp:effectExtent l="0" t="0" r="2540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chemeClr val="accent1"/>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6B475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4.8pt" to="580.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CxgEAAH0DAAAOAAAAZHJzL2Uyb0RvYy54bWysU02P0zAQvSPxHyzfadqylCVquodWy2UF&#10;lQo/YNZxEgvbY3lMk/57xu4Hu3BDXCzbM34z783z+mFyVhx1JIO+kYvZXArtFbbG9438/u3x3b0U&#10;lMC3YNHrRp40yYfN2zfrMdR6iQPaVkfBIJ7qMTRySCnUVUVq0A5ohkF7DnYYHSQ+xr5qI4yM7my1&#10;nM9X1YixDRGVJuLb3TkoNwW/67RKX7uOdBK2kdxbKmss63Neq80a6j5CGIy6tAH/0IUD47noDWoH&#10;CcTPaP6CckZFJOzSTKGrsOuM0oUDs1nM/2BzGCDowoXFoXCTif4frPpy3Edh2kaupPDgeESHFMH0&#10;QxJb9J4FxChWWacxUM3pW7+Pmama/CE8ofpBHKteBfOBwjlt6qLL6UxVTEX30013PSWh+PL+/ae7&#10;j3Mej7rGKqivD0Ok9FmjE3nTSGt8lgRqOD5RyqWhvqbka4+PxtoyVuvF2Mjlh7sCDeyuzkLiKi4w&#10;X/K9FGB7tq1KsUASWtPm5xmoWFBvbRRHYPOAUtqnRRaCK77KzOV3QMM5sYQuadZnJF18eOn2tzZ5&#10;94ztaR+vAvKMC/rFj9lEL8+8f/lrNr8AAAD//wMAUEsDBBQABgAIAAAAIQAvjddY3wAAAAkBAAAP&#10;AAAAZHJzL2Rvd25yZXYueG1sTI9NT8MwDIbvSPyHyEhc0Ja2hwpK3WmaqIQEl40vccsa0xQap2qy&#10;tfx7Mi5wtP3o9fOWq9n24kij7xwjpMsEBHHjdMctwvNTvbgG4YNirXrHhPBNHlbV+VmpCu0m3tJx&#10;F1oRQ9gXCsGEMBRS+saQVX7pBuJ4+3CjVSGOYyv1qKYYbnuZJUkureo4fjBqoI2h5mt3sAibbXi1&#10;2SfPZn31fvd2P7081g814uXFvL4FEWgOfzCc9KM6VNFp7w6svegRFmmeZpFFuMlBnIA0T2KZ/e9C&#10;VqX836D6AQAA//8DAFBLAQItABQABgAIAAAAIQC2gziS/gAAAOEBAAATAAAAAAAAAAAAAAAAAAAA&#10;AABbQ29udGVudF9UeXBlc10ueG1sUEsBAi0AFAAGAAgAAAAhADj9If/WAAAAlAEAAAsAAAAAAAAA&#10;AAAAAAAALwEAAF9yZWxzLy5yZWxzUEsBAi0AFAAGAAgAAAAhAJa104LGAQAAfQMAAA4AAAAAAAAA&#10;AAAAAAAALgIAAGRycy9lMm9Eb2MueG1sUEsBAi0AFAAGAAgAAAAhAC+N11jfAAAACQEAAA8AAAAA&#10;AAAAAAAAAAAAIAQAAGRycy9kb3ducmV2LnhtbFBLBQYAAAAABAAEAPMAAAAsBQAAAAA=&#10;" strokecolor="#f79220 [3204]" strokeweight="2pt">
              <o:lock v:ext="edit" shapetype="f"/>
            </v:line>
          </w:pict>
        </mc:Fallback>
      </mc:AlternateContent>
    </w:r>
  </w:p>
  <w:p w14:paraId="7F4F41DB" w14:textId="20B64846" w:rsidR="00462B63" w:rsidRPr="00C97C97" w:rsidRDefault="00462B63" w:rsidP="00C97C97">
    <w:pPr>
      <w:pStyle w:val="NoSpacing"/>
      <w:tabs>
        <w:tab w:val="center" w:pos="4961"/>
        <w:tab w:val="right" w:pos="9922"/>
      </w:tabs>
      <w:ind w:right="484"/>
      <w:jc w:val="center"/>
      <w:rPr>
        <w:rFonts w:ascii="Trebuchet MS" w:eastAsia="MS Mincho" w:hAnsi="Trebuchet MS"/>
        <w:bCs/>
        <w:color w:val="F37321"/>
        <w:sz w:val="24"/>
        <w:szCs w:val="24"/>
      </w:rPr>
    </w:pPr>
    <w:r w:rsidRPr="008E3675">
      <w:rPr>
        <w:color w:val="8E908F"/>
        <w:sz w:val="18"/>
        <w:szCs w:val="18"/>
      </w:rPr>
      <w:tab/>
    </w:r>
    <w:sdt>
      <w:sdtPr>
        <w:rPr>
          <w:color w:val="8E908F"/>
          <w:sz w:val="18"/>
          <w:szCs w:val="18"/>
        </w:rPr>
        <w:alias w:val="Title"/>
        <w:tag w:val=""/>
        <w:id w:val="-597567685"/>
        <w:placeholder>
          <w:docPart w:val="50427EA1CB3D4A8D99CDDA77AE5C2155"/>
        </w:placeholder>
        <w:dataBinding w:prefixMappings="xmlns:ns0='http://purl.org/dc/elements/1.1/' xmlns:ns1='http://schemas.openxmlformats.org/package/2006/metadata/core-properties' " w:xpath="/ns1:coreProperties[1]/ns0:title[1]" w:storeItemID="{6C3C8BC8-F283-45AE-878A-BAB7291924A1}"/>
        <w:text/>
      </w:sdtPr>
      <w:sdtEndPr/>
      <w:sdtContent>
        <w:r w:rsidR="008952B8">
          <w:rPr>
            <w:color w:val="8E908F"/>
            <w:sz w:val="18"/>
            <w:szCs w:val="18"/>
          </w:rPr>
          <w:t>Schedule document</w:t>
        </w:r>
      </w:sdtContent>
    </w:sdt>
    <w:r w:rsidRPr="006D16DC">
      <w:rPr>
        <w:color w:val="8E908F"/>
        <w:sz w:val="18"/>
        <w:szCs w:val="18"/>
      </w:rPr>
      <w:t xml:space="preserve"> | </w:t>
    </w:r>
    <w:sdt>
      <w:sdtPr>
        <w:rPr>
          <w:color w:val="8E908F"/>
          <w:sz w:val="18"/>
          <w:szCs w:val="18"/>
        </w:rPr>
        <w:alias w:val="Subject"/>
        <w:tag w:val=""/>
        <w:id w:val="1318616331"/>
        <w:placeholder>
          <w:docPart w:val="50427EA1CB3D4A8D99CDDA77AE5C2155"/>
        </w:placeholder>
        <w:dataBinding w:prefixMappings="xmlns:ns0='http://purl.org/dc/elements/1.1/' xmlns:ns1='http://schemas.openxmlformats.org/package/2006/metadata/core-properties' " w:xpath="/ns1:coreProperties[1]/ns0:subject[1]" w:storeItemID="{6C3C8BC8-F283-45AE-878A-BAB7291924A1}"/>
        <w:text/>
      </w:sdtPr>
      <w:sdtEndPr/>
      <w:sdtContent>
        <w:r w:rsidR="008952B8">
          <w:rPr>
            <w:color w:val="8E908F"/>
            <w:sz w:val="18"/>
            <w:szCs w:val="18"/>
          </w:rPr>
          <w:t>Managed connectivity equipment</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w:t>
    </w:r>
    <w:r w:rsidRPr="006D16DC">
      <w:rPr>
        <w:rStyle w:val="Heading4Char"/>
        <w:color w:val="8E908F"/>
        <w:sz w:val="18"/>
        <w:szCs w:val="18"/>
      </w:rPr>
      <w:t xml:space="preserve"> </w:t>
    </w:r>
    <w:sdt>
      <w:sdtPr>
        <w:rPr>
          <w:rStyle w:val="Footertxt"/>
        </w:rPr>
        <w:alias w:val="Security Level Output"/>
        <w:tag w:val="Security Level Output"/>
        <w:id w:val="1286077588"/>
        <w:placeholder>
          <w:docPart w:val="C3FE86D5B5754E4B8C26B5E0BE22EB98"/>
        </w:placeholder>
        <w:dataBinding w:prefixMappings="xmlns:ns0='Security Type' " w:xpath="/ns0:root[1]/ns0:Security[1]" w:storeItemID="{3B0260BB-1140-42BD-B14A-DF7052E49D72}"/>
        <w:text/>
      </w:sdtPr>
      <w:sdtEndPr>
        <w:rPr>
          <w:rStyle w:val="Footertxt"/>
        </w:rPr>
      </w:sdtEndPr>
      <w:sdtContent>
        <w:r>
          <w:rPr>
            <w:rStyle w:val="Footertxt"/>
          </w:rPr>
          <w:t>Public</w:t>
        </w:r>
      </w:sdtContent>
    </w:sdt>
    <w:r w:rsidRPr="006D16DC">
      <w:rPr>
        <w:color w:val="8E908F"/>
        <w:sz w:val="18"/>
        <w:szCs w:val="18"/>
      </w:rPr>
      <w:t xml:space="preserve"> </w:t>
    </w:r>
    <w:r w:rsidRPr="006D16DC">
      <w:rPr>
        <w:color w:val="8E908F"/>
        <w:sz w:val="18"/>
        <w:szCs w:val="18"/>
      </w:rPr>
      <w:fldChar w:fldCharType="begin"/>
    </w:r>
    <w:r w:rsidRPr="006D16DC">
      <w:rPr>
        <w:color w:val="8E908F"/>
        <w:sz w:val="18"/>
        <w:szCs w:val="18"/>
      </w:rPr>
      <w:instrText xml:space="preserve"> DOCVARIABLE  "Security level"  \* MERGEFORMAT </w:instrText>
    </w:r>
    <w:r w:rsidRPr="006D16DC">
      <w:rPr>
        <w:color w:val="8E908F"/>
        <w:sz w:val="18"/>
        <w:szCs w:val="18"/>
      </w:rPr>
      <w:fldChar w:fldCharType="end"/>
    </w:r>
    <w:r w:rsidRPr="006D16DC">
      <w:rPr>
        <w:color w:val="8E908F"/>
        <w:sz w:val="18"/>
        <w:szCs w:val="18"/>
      </w:rPr>
      <w:t xml:space="preserve">| </w:t>
    </w:r>
    <w:sdt>
      <w:sdtPr>
        <w:rPr>
          <w:color w:val="8E908F"/>
          <w:sz w:val="18"/>
          <w:szCs w:val="18"/>
        </w:rPr>
        <w:alias w:val="Publish Date"/>
        <w:tag w:val=""/>
        <w:id w:val="-557474267"/>
        <w:dataBinding w:prefixMappings="xmlns:ns0='http://schemas.microsoft.com/office/2006/coverPageProps' " w:xpath="/ns0:CoverPageProperties[1]/ns0:PublishDate[1]" w:storeItemID="{55AF091B-3C7A-41E3-B477-F2FDAA23CFDA}"/>
        <w:date w:fullDate="2018-08-30T00:00:00Z">
          <w:dateFormat w:val="dd/MM/yyyy"/>
          <w:lid w:val="en-GB"/>
          <w:storeMappedDataAs w:val="dateTime"/>
          <w:calendar w:val="gregorian"/>
        </w:date>
      </w:sdtPr>
      <w:sdtEndPr/>
      <w:sdtContent>
        <w:r w:rsidR="00636E5D">
          <w:rPr>
            <w:color w:val="8E908F"/>
            <w:sz w:val="18"/>
            <w:szCs w:val="18"/>
          </w:rPr>
          <w:t>30/08/2018</w:t>
        </w:r>
      </w:sdtContent>
    </w:sdt>
    <w:r>
      <w:tab/>
    </w:r>
    <w:r>
      <w:fldChar w:fldCharType="begin"/>
    </w:r>
    <w:r>
      <w:instrText xml:space="preserve"> PAGE  \* Arabic  \* MERGEFORMAT </w:instrText>
    </w:r>
    <w:r>
      <w:fldChar w:fldCharType="separate"/>
    </w:r>
    <w:r w:rsidR="008952B8">
      <w:rPr>
        <w:noProof/>
      </w:rPr>
      <w:t>4</w:t>
    </w:r>
    <w:r>
      <w:fldChar w:fldCharType="end"/>
    </w:r>
    <w:r>
      <w:br/>
    </w:r>
  </w:p>
  <w:p w14:paraId="1E9E5FC7" w14:textId="77777777" w:rsidR="00462B63" w:rsidRPr="008E3675" w:rsidRDefault="00462B63" w:rsidP="00067346">
    <w:pPr>
      <w:pStyle w:val="footnote"/>
      <w:rPr>
        <w:color w:val="8E908F"/>
      </w:rPr>
    </w:pPr>
    <w:r w:rsidRPr="008E3675">
      <w:rPr>
        <w:color w:val="8E908F"/>
      </w:rPr>
      <w:t>Node4 Limited | Millennium Way | Pride Park | Derby | DE24 8HZ | 0845 123 2222 | www.node4.co.uk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B603B" w14:textId="77777777" w:rsidR="00462B63" w:rsidRDefault="00462B63" w:rsidP="00067346">
    <w:pPr>
      <w:pStyle w:val="footnote"/>
    </w:pPr>
    <w:r>
      <w:rPr>
        <w:noProof/>
        <w:lang w:val="en-US"/>
      </w:rPr>
      <mc:AlternateContent>
        <mc:Choice Requires="wps">
          <w:drawing>
            <wp:anchor distT="4294967295" distB="4294967295" distL="114300" distR="114300" simplePos="0" relativeHeight="251657728" behindDoc="0" locked="0" layoutInCell="1" allowOverlap="1" wp14:anchorId="1D52E6A9" wp14:editId="1067B0E6">
              <wp:simplePos x="0" y="0"/>
              <wp:positionH relativeFrom="column">
                <wp:posOffset>-1023620</wp:posOffset>
              </wp:positionH>
              <wp:positionV relativeFrom="paragraph">
                <wp:posOffset>-154941</wp:posOffset>
              </wp:positionV>
              <wp:extent cx="83947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94700" cy="0"/>
                      </a:xfrm>
                      <a:prstGeom prst="line">
                        <a:avLst/>
                      </a:prstGeom>
                      <a:noFill/>
                      <a:ln w="25400" cap="flat" cmpd="sng" algn="ctr">
                        <a:solidFill>
                          <a:srgbClr val="F45206"/>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B9B2C0"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0.6pt,-12.2pt" to="580.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fNyAEAAHwDAAAOAAAAZHJzL2Uyb0RvYy54bWysU8tu2zAQvBfoPxC811JcJ00FyznYcC9B&#10;a8DpB6wpUiLKF7isJf99l/SjSXsreiFIznJ2Z3a5fJqsYUcZUXvX8rtZzZl0wnfa9S3//rL98MgZ&#10;JnAdGO9ky08S+dPq/bvlGBo594M3nYyMSBw2Y2j5kFJoqgrFIC3gzAfpCFQ+Wkh0jH3VRRiJ3Zpq&#10;XtcP1ehjF6IXEpFuN2eQrwq/UlKkb0qhTMy0nGpLZY1lPeS1Wi2h6SOEQYtLGfAPVVjQjpLeqDaQ&#10;gP2M+i8qq0X06FWaCW8rr5QWsmggNXf1H2r2AwRZtJA5GG424f+jFV+Pu8h0R71bcObAUo/2KYLu&#10;h8TW3jly0EdGIDk1BmzowdrtYtYqJrcPz178QMKqN2A+YDiHTSraHE5i2VScP92cl1Nigi4fP35e&#10;fKqpQeKKVdBcH4aI6Yv0luVNy4122RRo4PiMKaeG5hqSr53famNKY41jY8vn94tCDTRfykCiLDaQ&#10;YnQ9Z2B6GlyRYqFEb3SXn2cijP1hbSI7Ag3PdnE/rx+yC5TuTVjOvQEcznEFuoQZl2lkGcNLqb+N&#10;ybuD7067eHWPWlzYL+OYZ+j1mfavP83qFwAAAP//AwBQSwMEFAAGAAgAAAAhACyM2lLfAAAADQEA&#10;AA8AAABkcnMvZG93bnJldi54bWxMj0FLw0AQhe+C/2EZwVu72VCCxGyKCEVQL0YPeptmp0na7GzI&#10;bpP4792CoLeZeY833yu2i+3FRKPvHGtQ6wQEce1Mx42Gj/fd6g6ED8gGe8ek4Zs8bMvrqwJz42Z+&#10;o6kKjYgh7HPU0IYw5FL6uiWLfu0G4qgd3GgxxHVspBlxjuG2l2mSZNJix/FDiwM9tlSfqrPVcHgl&#10;Ok7PVa2e0HefX7uZm5dG69ub5eEeRKAl/Jnhgh/RoYxMe3dm40WvYaUylUZvnNLNBsTForIk1tn/&#10;nmRZyP8tyh8AAAD//wMAUEsBAi0AFAAGAAgAAAAhALaDOJL+AAAA4QEAABMAAAAAAAAAAAAAAAAA&#10;AAAAAFtDb250ZW50X1R5cGVzXS54bWxQSwECLQAUAAYACAAAACEAOP0h/9YAAACUAQAACwAAAAAA&#10;AAAAAAAAAAAvAQAAX3JlbHMvLnJlbHNQSwECLQAUAAYACAAAACEAKzTXzcgBAAB8AwAADgAAAAAA&#10;AAAAAAAAAAAuAgAAZHJzL2Uyb0RvYy54bWxQSwECLQAUAAYACAAAACEALIzaUt8AAAANAQAADwAA&#10;AAAAAAAAAAAAAAAiBAAAZHJzL2Rvd25yZXYueG1sUEsFBgAAAAAEAAQA8wAAAC4FAAAAAA==&#10;" strokecolor="#f45206" strokeweight="2pt">
              <o:lock v:ext="edit" shapetype="f"/>
            </v:line>
          </w:pict>
        </mc:Fallback>
      </mc:AlternateContent>
    </w:r>
  </w:p>
  <w:p w14:paraId="7D579743" w14:textId="77777777" w:rsidR="00462B63" w:rsidRPr="008E3675" w:rsidRDefault="00462B63" w:rsidP="00067346">
    <w:pPr>
      <w:pStyle w:val="footnote"/>
      <w:rPr>
        <w:rFonts w:cs="Arial"/>
        <w:color w:val="8E908F"/>
      </w:rPr>
    </w:pPr>
    <w:r w:rsidRPr="008E3675">
      <w:rPr>
        <w:rFonts w:cs="Arial"/>
        <w:color w:val="8E908F"/>
      </w:rPr>
      <w:t xml:space="preserve">Node4 Limited | Millennium Way | Pride Park | Derby | DE24 8HZ | </w:t>
    </w:r>
    <w:r>
      <w:rPr>
        <w:rFonts w:cs="Arial"/>
        <w:color w:val="8E908F"/>
      </w:rPr>
      <w:t>0845 123 2222</w:t>
    </w:r>
    <w:r w:rsidRPr="008E3675">
      <w:rPr>
        <w:rFonts w:cs="Arial"/>
        <w:color w:val="8E908F"/>
      </w:rPr>
      <w:t xml:space="preserve"> | www.node4.co.uk</w:t>
    </w:r>
  </w:p>
  <w:p w14:paraId="2452F1C2" w14:textId="77777777" w:rsidR="00462B63" w:rsidRPr="00067346" w:rsidRDefault="00462B63" w:rsidP="00AF7F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C7584" w14:textId="77777777" w:rsidR="00E94822" w:rsidRDefault="00E94822" w:rsidP="00763FA4">
      <w:pPr>
        <w:spacing w:after="0" w:line="240" w:lineRule="auto"/>
      </w:pPr>
      <w:r>
        <w:separator/>
      </w:r>
    </w:p>
  </w:footnote>
  <w:footnote w:type="continuationSeparator" w:id="0">
    <w:p w14:paraId="12095A27" w14:textId="77777777" w:rsidR="00E94822" w:rsidRDefault="00E94822" w:rsidP="00763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8FCA" w14:textId="29E952AC" w:rsidR="00462B63" w:rsidRPr="00763FA4" w:rsidRDefault="00462B63" w:rsidP="00BC665D">
    <w:pPr>
      <w:pStyle w:val="MainTitle"/>
      <w:tabs>
        <w:tab w:val="left" w:pos="720"/>
        <w:tab w:val="right" w:pos="9917"/>
      </w:tabs>
      <w:ind w:right="-1"/>
      <w:rPr>
        <w:rFonts w:ascii="Trebuchet MS" w:hAnsi="Trebuchet MS"/>
        <w:sz w:val="32"/>
        <w:szCs w:val="32"/>
      </w:rPr>
    </w:pPr>
    <w:r>
      <w:tab/>
    </w:r>
    <w:r>
      <w:rPr>
        <w:noProof/>
        <w:lang w:eastAsia="en-GB"/>
      </w:rPr>
      <w:t xml:space="preserve"> </w:t>
    </w:r>
    <w:r w:rsidR="00BC665D">
      <w:rPr>
        <w:noProof/>
        <w:lang w:eastAsia="en-GB"/>
      </w:rPr>
      <w:tab/>
    </w:r>
    <w:r w:rsidR="00BC665D" w:rsidRPr="00BC665D">
      <w:rPr>
        <w:noProof/>
        <w:lang w:val="en-US"/>
      </w:rPr>
      <w:drawing>
        <wp:inline distT="0" distB="0" distL="0" distR="0" wp14:anchorId="08E68AF5" wp14:editId="54B374B7">
          <wp:extent cx="2134400" cy="558799"/>
          <wp:effectExtent l="0" t="0" r="0" b="0"/>
          <wp:docPr id="3" name="Picture 3" descr="\\euronas\Work\Clients\N\NODE4\2222 - Rebranding - Nov 2017\Design\Artwork\FINAL BRAND ASSETS\Logos\RGB\Logo_gradient-strap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nas\Work\Clients\N\NODE4\2222 - Rebranding - Nov 2017\Design\Artwork\FINAL BRAND ASSETS\Logos\RGB\Logo_gradient-straplin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22" cy="567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1816" w14:textId="7051F5AA" w:rsidR="00462B63" w:rsidRDefault="00462B63">
    <w:pPr>
      <w:pStyle w:val="Header"/>
    </w:pPr>
    <w:r>
      <w:rPr>
        <w:noProof/>
        <w:lang w:val="en-US"/>
      </w:rPr>
      <w:drawing>
        <wp:anchor distT="0" distB="0" distL="114300" distR="114300" simplePos="0" relativeHeight="251671552" behindDoc="1" locked="0" layoutInCell="1" allowOverlap="1" wp14:anchorId="2449BA0A" wp14:editId="51E83E0D">
          <wp:simplePos x="0" y="0"/>
          <wp:positionH relativeFrom="column">
            <wp:posOffset>-859155</wp:posOffset>
          </wp:positionH>
          <wp:positionV relativeFrom="paragraph">
            <wp:posOffset>-525780</wp:posOffset>
          </wp:positionV>
          <wp:extent cx="7912100" cy="1003300"/>
          <wp:effectExtent l="0" t="0" r="0" b="6350"/>
          <wp:wrapNone/>
          <wp:docPr id="37" name="Picture 37" descr="Macintosh HD:Users:DomKD:Desktop:Word-Cover-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omKD:Desktop:Word-Cover-Header-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0" cy="1003300"/>
                  </a:xfrm>
                  <a:prstGeom prst="rect">
                    <a:avLst/>
                  </a:prstGeom>
                  <a:solidFill>
                    <a:schemeClr val="tx2"/>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2463BF">
      <w:rPr>
        <w:noProof/>
        <w:lang w:val="en-US"/>
      </w:rPr>
      <w:drawing>
        <wp:anchor distT="0" distB="0" distL="114300" distR="114300" simplePos="0" relativeHeight="251669504" behindDoc="1" locked="0" layoutInCell="1" allowOverlap="1" wp14:anchorId="418420DB" wp14:editId="001B5BF1">
          <wp:simplePos x="0" y="0"/>
          <wp:positionH relativeFrom="column">
            <wp:posOffset>7065645</wp:posOffset>
          </wp:positionH>
          <wp:positionV relativeFrom="paragraph">
            <wp:posOffset>-551815</wp:posOffset>
          </wp:positionV>
          <wp:extent cx="7556500" cy="950595"/>
          <wp:effectExtent l="0" t="0" r="12700" b="0"/>
          <wp:wrapNone/>
          <wp:docPr id="38" name="Picture 38" descr="Macintosh HD:Users:DomKD:Desktop:Word-Head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omKD:Desktop:Word-Header-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6500" cy="9505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DE"/>
    <w:multiLevelType w:val="hybridMultilevel"/>
    <w:tmpl w:val="EB0014AE"/>
    <w:lvl w:ilvl="0" w:tplc="D2D4B216">
      <w:start w:val="1"/>
      <w:numFmt w:val="bullet"/>
      <w:lvlText w:val=""/>
      <w:lvlJc w:val="left"/>
      <w:pPr>
        <w:ind w:left="720" w:hanging="360"/>
      </w:pPr>
      <w:rPr>
        <w:rFonts w:ascii="Symbol" w:hAnsi="Symbol" w:hint="default"/>
      </w:rPr>
    </w:lvl>
    <w:lvl w:ilvl="1" w:tplc="8C6205E8">
      <w:start w:val="1"/>
      <w:numFmt w:val="bullet"/>
      <w:lvlText w:val="o"/>
      <w:lvlJc w:val="left"/>
      <w:pPr>
        <w:ind w:left="1440" w:hanging="360"/>
      </w:pPr>
      <w:rPr>
        <w:rFonts w:ascii="Courier New" w:hAnsi="Courier New" w:hint="default"/>
      </w:rPr>
    </w:lvl>
    <w:lvl w:ilvl="2" w:tplc="133655EE">
      <w:start w:val="1"/>
      <w:numFmt w:val="bullet"/>
      <w:lvlText w:val=""/>
      <w:lvlJc w:val="left"/>
      <w:pPr>
        <w:ind w:left="2160" w:hanging="360"/>
      </w:pPr>
      <w:rPr>
        <w:rFonts w:ascii="Wingdings" w:hAnsi="Wingdings" w:hint="default"/>
      </w:rPr>
    </w:lvl>
    <w:lvl w:ilvl="3" w:tplc="ECE24E8E">
      <w:start w:val="1"/>
      <w:numFmt w:val="bullet"/>
      <w:lvlText w:val=""/>
      <w:lvlJc w:val="left"/>
      <w:pPr>
        <w:ind w:left="2880" w:hanging="360"/>
      </w:pPr>
      <w:rPr>
        <w:rFonts w:ascii="Symbol" w:hAnsi="Symbol" w:hint="default"/>
      </w:rPr>
    </w:lvl>
    <w:lvl w:ilvl="4" w:tplc="04F2349A">
      <w:start w:val="1"/>
      <w:numFmt w:val="bullet"/>
      <w:lvlText w:val="o"/>
      <w:lvlJc w:val="left"/>
      <w:pPr>
        <w:ind w:left="3600" w:hanging="360"/>
      </w:pPr>
      <w:rPr>
        <w:rFonts w:ascii="Courier New" w:hAnsi="Courier New" w:hint="default"/>
      </w:rPr>
    </w:lvl>
    <w:lvl w:ilvl="5" w:tplc="71228A52">
      <w:start w:val="1"/>
      <w:numFmt w:val="bullet"/>
      <w:lvlText w:val=""/>
      <w:lvlJc w:val="left"/>
      <w:pPr>
        <w:ind w:left="4320" w:hanging="360"/>
      </w:pPr>
      <w:rPr>
        <w:rFonts w:ascii="Wingdings" w:hAnsi="Wingdings" w:hint="default"/>
      </w:rPr>
    </w:lvl>
    <w:lvl w:ilvl="6" w:tplc="1700DC78">
      <w:start w:val="1"/>
      <w:numFmt w:val="bullet"/>
      <w:lvlText w:val=""/>
      <w:lvlJc w:val="left"/>
      <w:pPr>
        <w:ind w:left="5040" w:hanging="360"/>
      </w:pPr>
      <w:rPr>
        <w:rFonts w:ascii="Symbol" w:hAnsi="Symbol" w:hint="default"/>
      </w:rPr>
    </w:lvl>
    <w:lvl w:ilvl="7" w:tplc="73D07548">
      <w:start w:val="1"/>
      <w:numFmt w:val="bullet"/>
      <w:lvlText w:val="o"/>
      <w:lvlJc w:val="left"/>
      <w:pPr>
        <w:ind w:left="5760" w:hanging="360"/>
      </w:pPr>
      <w:rPr>
        <w:rFonts w:ascii="Courier New" w:hAnsi="Courier New" w:hint="default"/>
      </w:rPr>
    </w:lvl>
    <w:lvl w:ilvl="8" w:tplc="C3E226E2">
      <w:start w:val="1"/>
      <w:numFmt w:val="bullet"/>
      <w:lvlText w:val=""/>
      <w:lvlJc w:val="left"/>
      <w:pPr>
        <w:ind w:left="6480" w:hanging="360"/>
      </w:pPr>
      <w:rPr>
        <w:rFonts w:ascii="Wingdings" w:hAnsi="Wingdings" w:hint="default"/>
      </w:rPr>
    </w:lvl>
  </w:abstractNum>
  <w:abstractNum w:abstractNumId="1" w15:restartNumberingAfterBreak="0">
    <w:nsid w:val="0E4065B9"/>
    <w:multiLevelType w:val="multilevel"/>
    <w:tmpl w:val="A322CC0E"/>
    <w:lvl w:ilvl="0">
      <w:start w:val="1"/>
      <w:numFmt w:val="decimal"/>
      <w:pStyle w:val="Heading2"/>
      <w:lvlText w:val="%1."/>
      <w:lvlJc w:val="left"/>
      <w:pPr>
        <w:ind w:left="720" w:hanging="360"/>
      </w:pPr>
    </w:lvl>
    <w:lvl w:ilvl="1">
      <w:start w:val="1"/>
      <w:numFmt w:val="decimal"/>
      <w:pStyle w:val="Heading3"/>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137564"/>
    <w:multiLevelType w:val="hybridMultilevel"/>
    <w:tmpl w:val="8174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1848"/>
    <w:multiLevelType w:val="hybridMultilevel"/>
    <w:tmpl w:val="82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B1758"/>
    <w:multiLevelType w:val="hybridMultilevel"/>
    <w:tmpl w:val="C2C801BA"/>
    <w:lvl w:ilvl="0" w:tplc="79227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6505F"/>
    <w:multiLevelType w:val="hybridMultilevel"/>
    <w:tmpl w:val="464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F01AB"/>
    <w:multiLevelType w:val="hybridMultilevel"/>
    <w:tmpl w:val="54A6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A2551"/>
    <w:multiLevelType w:val="hybridMultilevel"/>
    <w:tmpl w:val="AB16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1EA5"/>
    <w:multiLevelType w:val="hybridMultilevel"/>
    <w:tmpl w:val="C574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8A7D3A"/>
    <w:multiLevelType w:val="hybridMultilevel"/>
    <w:tmpl w:val="F6444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B219F"/>
    <w:multiLevelType w:val="hybridMultilevel"/>
    <w:tmpl w:val="FF701E6E"/>
    <w:lvl w:ilvl="0" w:tplc="491E7056">
      <w:start w:val="1"/>
      <w:numFmt w:val="bullet"/>
      <w:lvlText w:val=""/>
      <w:lvlJc w:val="left"/>
      <w:pPr>
        <w:ind w:left="720" w:hanging="360"/>
      </w:pPr>
      <w:rPr>
        <w:rFonts w:ascii="Symbol" w:hAnsi="Symbol" w:hint="default"/>
        <w:color w:val="C96E07"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1F35"/>
    <w:multiLevelType w:val="hybridMultilevel"/>
    <w:tmpl w:val="D236D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3935"/>
    <w:multiLevelType w:val="hybridMultilevel"/>
    <w:tmpl w:val="E986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529AD"/>
    <w:multiLevelType w:val="hybridMultilevel"/>
    <w:tmpl w:val="FD08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343FA5"/>
    <w:multiLevelType w:val="hybridMultilevel"/>
    <w:tmpl w:val="9714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F65F1"/>
    <w:multiLevelType w:val="hybridMultilevel"/>
    <w:tmpl w:val="95C09152"/>
    <w:lvl w:ilvl="0" w:tplc="9B12973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252CDE"/>
    <w:multiLevelType w:val="hybridMultilevel"/>
    <w:tmpl w:val="F7EA7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EE43AB"/>
    <w:multiLevelType w:val="hybridMultilevel"/>
    <w:tmpl w:val="5B1A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45DC9"/>
    <w:multiLevelType w:val="hybridMultilevel"/>
    <w:tmpl w:val="A9603276"/>
    <w:lvl w:ilvl="0" w:tplc="C1AA4CB8">
      <w:start w:val="1"/>
      <w:numFmt w:val="bullet"/>
      <w:lvlText w:val=""/>
      <w:lvlJc w:val="left"/>
      <w:pPr>
        <w:ind w:left="530" w:hanging="53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274E7"/>
    <w:multiLevelType w:val="hybridMultilevel"/>
    <w:tmpl w:val="1C320F56"/>
    <w:lvl w:ilvl="0" w:tplc="EAB6D03E">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F75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82B3FEF"/>
    <w:multiLevelType w:val="hybridMultilevel"/>
    <w:tmpl w:val="D2D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3298A"/>
    <w:multiLevelType w:val="hybridMultilevel"/>
    <w:tmpl w:val="848A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87991"/>
    <w:multiLevelType w:val="hybridMultilevel"/>
    <w:tmpl w:val="E48EB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561D0"/>
    <w:multiLevelType w:val="hybridMultilevel"/>
    <w:tmpl w:val="63B8DE42"/>
    <w:lvl w:ilvl="0" w:tplc="0C986EC8">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5350BA8C">
      <w:numFmt w:val="bullet"/>
      <w:lvlText w:val="•"/>
      <w:lvlJc w:val="left"/>
      <w:pPr>
        <w:ind w:left="1524" w:hanging="360"/>
      </w:pPr>
      <w:rPr>
        <w:rFonts w:hint="default"/>
        <w:lang w:val="en-GB" w:eastAsia="en-GB" w:bidi="en-GB"/>
      </w:rPr>
    </w:lvl>
    <w:lvl w:ilvl="2" w:tplc="0536334C">
      <w:numFmt w:val="bullet"/>
      <w:lvlText w:val="•"/>
      <w:lvlJc w:val="left"/>
      <w:pPr>
        <w:ind w:left="2108" w:hanging="360"/>
      </w:pPr>
      <w:rPr>
        <w:rFonts w:hint="default"/>
        <w:lang w:val="en-GB" w:eastAsia="en-GB" w:bidi="en-GB"/>
      </w:rPr>
    </w:lvl>
    <w:lvl w:ilvl="3" w:tplc="73EA587A">
      <w:numFmt w:val="bullet"/>
      <w:lvlText w:val="•"/>
      <w:lvlJc w:val="left"/>
      <w:pPr>
        <w:ind w:left="2692" w:hanging="360"/>
      </w:pPr>
      <w:rPr>
        <w:rFonts w:hint="default"/>
        <w:lang w:val="en-GB" w:eastAsia="en-GB" w:bidi="en-GB"/>
      </w:rPr>
    </w:lvl>
    <w:lvl w:ilvl="4" w:tplc="DA8008B0">
      <w:numFmt w:val="bullet"/>
      <w:lvlText w:val="•"/>
      <w:lvlJc w:val="left"/>
      <w:pPr>
        <w:ind w:left="3276" w:hanging="360"/>
      </w:pPr>
      <w:rPr>
        <w:rFonts w:hint="default"/>
        <w:lang w:val="en-GB" w:eastAsia="en-GB" w:bidi="en-GB"/>
      </w:rPr>
    </w:lvl>
    <w:lvl w:ilvl="5" w:tplc="81984976">
      <w:numFmt w:val="bullet"/>
      <w:lvlText w:val="•"/>
      <w:lvlJc w:val="left"/>
      <w:pPr>
        <w:ind w:left="3860" w:hanging="360"/>
      </w:pPr>
      <w:rPr>
        <w:rFonts w:hint="default"/>
        <w:lang w:val="en-GB" w:eastAsia="en-GB" w:bidi="en-GB"/>
      </w:rPr>
    </w:lvl>
    <w:lvl w:ilvl="6" w:tplc="CC86DAB8">
      <w:numFmt w:val="bullet"/>
      <w:lvlText w:val="•"/>
      <w:lvlJc w:val="left"/>
      <w:pPr>
        <w:ind w:left="4444" w:hanging="360"/>
      </w:pPr>
      <w:rPr>
        <w:rFonts w:hint="default"/>
        <w:lang w:val="en-GB" w:eastAsia="en-GB" w:bidi="en-GB"/>
      </w:rPr>
    </w:lvl>
    <w:lvl w:ilvl="7" w:tplc="86DC07BE">
      <w:numFmt w:val="bullet"/>
      <w:lvlText w:val="•"/>
      <w:lvlJc w:val="left"/>
      <w:pPr>
        <w:ind w:left="5028" w:hanging="360"/>
      </w:pPr>
      <w:rPr>
        <w:rFonts w:hint="default"/>
        <w:lang w:val="en-GB" w:eastAsia="en-GB" w:bidi="en-GB"/>
      </w:rPr>
    </w:lvl>
    <w:lvl w:ilvl="8" w:tplc="75EC690E">
      <w:numFmt w:val="bullet"/>
      <w:lvlText w:val="•"/>
      <w:lvlJc w:val="left"/>
      <w:pPr>
        <w:ind w:left="5612" w:hanging="360"/>
      </w:pPr>
      <w:rPr>
        <w:rFonts w:hint="default"/>
        <w:lang w:val="en-GB" w:eastAsia="en-GB" w:bidi="en-GB"/>
      </w:rPr>
    </w:lvl>
  </w:abstractNum>
  <w:abstractNum w:abstractNumId="25" w15:restartNumberingAfterBreak="0">
    <w:nsid w:val="63556CC4"/>
    <w:multiLevelType w:val="hybridMultilevel"/>
    <w:tmpl w:val="F794850E"/>
    <w:lvl w:ilvl="0" w:tplc="13087734">
      <w:numFmt w:val="bullet"/>
      <w:lvlText w:val=""/>
      <w:lvlJc w:val="left"/>
      <w:pPr>
        <w:ind w:left="947" w:hanging="360"/>
      </w:pPr>
      <w:rPr>
        <w:rFonts w:ascii="Symbol" w:eastAsia="Symbol" w:hAnsi="Symbol" w:cs="Symbol" w:hint="default"/>
        <w:color w:val="181818"/>
        <w:w w:val="99"/>
        <w:sz w:val="20"/>
        <w:szCs w:val="20"/>
        <w:lang w:val="en-GB" w:eastAsia="en-GB" w:bidi="en-GB"/>
      </w:rPr>
    </w:lvl>
    <w:lvl w:ilvl="1" w:tplc="6A04955E">
      <w:numFmt w:val="bullet"/>
      <w:lvlText w:val="•"/>
      <w:lvlJc w:val="left"/>
      <w:pPr>
        <w:ind w:left="1524" w:hanging="360"/>
      </w:pPr>
      <w:rPr>
        <w:rFonts w:hint="default"/>
        <w:lang w:val="en-GB" w:eastAsia="en-GB" w:bidi="en-GB"/>
      </w:rPr>
    </w:lvl>
    <w:lvl w:ilvl="2" w:tplc="B9E0791E">
      <w:numFmt w:val="bullet"/>
      <w:lvlText w:val="•"/>
      <w:lvlJc w:val="left"/>
      <w:pPr>
        <w:ind w:left="2108" w:hanging="360"/>
      </w:pPr>
      <w:rPr>
        <w:rFonts w:hint="default"/>
        <w:lang w:val="en-GB" w:eastAsia="en-GB" w:bidi="en-GB"/>
      </w:rPr>
    </w:lvl>
    <w:lvl w:ilvl="3" w:tplc="E34C5742">
      <w:numFmt w:val="bullet"/>
      <w:lvlText w:val="•"/>
      <w:lvlJc w:val="left"/>
      <w:pPr>
        <w:ind w:left="2692" w:hanging="360"/>
      </w:pPr>
      <w:rPr>
        <w:rFonts w:hint="default"/>
        <w:lang w:val="en-GB" w:eastAsia="en-GB" w:bidi="en-GB"/>
      </w:rPr>
    </w:lvl>
    <w:lvl w:ilvl="4" w:tplc="F474A1D8">
      <w:numFmt w:val="bullet"/>
      <w:lvlText w:val="•"/>
      <w:lvlJc w:val="left"/>
      <w:pPr>
        <w:ind w:left="3276" w:hanging="360"/>
      </w:pPr>
      <w:rPr>
        <w:rFonts w:hint="default"/>
        <w:lang w:val="en-GB" w:eastAsia="en-GB" w:bidi="en-GB"/>
      </w:rPr>
    </w:lvl>
    <w:lvl w:ilvl="5" w:tplc="625E2798">
      <w:numFmt w:val="bullet"/>
      <w:lvlText w:val="•"/>
      <w:lvlJc w:val="left"/>
      <w:pPr>
        <w:ind w:left="3860" w:hanging="360"/>
      </w:pPr>
      <w:rPr>
        <w:rFonts w:hint="default"/>
        <w:lang w:val="en-GB" w:eastAsia="en-GB" w:bidi="en-GB"/>
      </w:rPr>
    </w:lvl>
    <w:lvl w:ilvl="6" w:tplc="46F473F2">
      <w:numFmt w:val="bullet"/>
      <w:lvlText w:val="•"/>
      <w:lvlJc w:val="left"/>
      <w:pPr>
        <w:ind w:left="4444" w:hanging="360"/>
      </w:pPr>
      <w:rPr>
        <w:rFonts w:hint="default"/>
        <w:lang w:val="en-GB" w:eastAsia="en-GB" w:bidi="en-GB"/>
      </w:rPr>
    </w:lvl>
    <w:lvl w:ilvl="7" w:tplc="7F6A779A">
      <w:numFmt w:val="bullet"/>
      <w:lvlText w:val="•"/>
      <w:lvlJc w:val="left"/>
      <w:pPr>
        <w:ind w:left="5028" w:hanging="360"/>
      </w:pPr>
      <w:rPr>
        <w:rFonts w:hint="default"/>
        <w:lang w:val="en-GB" w:eastAsia="en-GB" w:bidi="en-GB"/>
      </w:rPr>
    </w:lvl>
    <w:lvl w:ilvl="8" w:tplc="BDB67564">
      <w:numFmt w:val="bullet"/>
      <w:lvlText w:val="•"/>
      <w:lvlJc w:val="left"/>
      <w:pPr>
        <w:ind w:left="5612" w:hanging="360"/>
      </w:pPr>
      <w:rPr>
        <w:rFonts w:hint="default"/>
        <w:lang w:val="en-GB" w:eastAsia="en-GB" w:bidi="en-GB"/>
      </w:rPr>
    </w:lvl>
  </w:abstractNum>
  <w:abstractNum w:abstractNumId="26" w15:restartNumberingAfterBreak="0">
    <w:nsid w:val="67FB5E3C"/>
    <w:multiLevelType w:val="hybridMultilevel"/>
    <w:tmpl w:val="CF7AFB6E"/>
    <w:lvl w:ilvl="0" w:tplc="EF007BC6">
      <w:start w:val="1"/>
      <w:numFmt w:val="bullet"/>
      <w:lvlText w:val=""/>
      <w:lvlJc w:val="left"/>
      <w:pPr>
        <w:ind w:left="1440" w:hanging="360"/>
      </w:pPr>
      <w:rPr>
        <w:rFonts w:ascii="Symbol" w:hAnsi="Symbol" w:hint="default"/>
        <w:color w:val="F3732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E5551B"/>
    <w:multiLevelType w:val="hybridMultilevel"/>
    <w:tmpl w:val="506CA2E2"/>
    <w:lvl w:ilvl="0" w:tplc="38B2915C">
      <w:start w:val="1"/>
      <w:numFmt w:val="bullet"/>
      <w:lvlText w:val=""/>
      <w:lvlJc w:val="left"/>
      <w:pPr>
        <w:ind w:left="1004" w:hanging="360"/>
      </w:pPr>
      <w:rPr>
        <w:rFonts w:ascii="Symbol" w:hAnsi="Symbol" w:hint="default"/>
        <w:color w:val="F3732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73C64926"/>
    <w:multiLevelType w:val="hybridMultilevel"/>
    <w:tmpl w:val="F5F6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80F97"/>
    <w:multiLevelType w:val="multilevel"/>
    <w:tmpl w:val="78B64E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A3319F"/>
    <w:multiLevelType w:val="hybridMultilevel"/>
    <w:tmpl w:val="BE8C8472"/>
    <w:lvl w:ilvl="0" w:tplc="491E7056">
      <w:start w:val="1"/>
      <w:numFmt w:val="bullet"/>
      <w:lvlText w:val=""/>
      <w:lvlJc w:val="left"/>
      <w:pPr>
        <w:ind w:left="1440" w:hanging="360"/>
      </w:pPr>
      <w:rPr>
        <w:rFonts w:ascii="Symbol" w:hAnsi="Symbol" w:hint="default"/>
        <w:color w:val="C96E07"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8A2942"/>
    <w:multiLevelType w:val="hybridMultilevel"/>
    <w:tmpl w:val="005E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25A42"/>
    <w:multiLevelType w:val="hybridMultilevel"/>
    <w:tmpl w:val="BE0A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310B4"/>
    <w:multiLevelType w:val="hybridMultilevel"/>
    <w:tmpl w:val="0C76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7"/>
  </w:num>
  <w:num w:numId="4">
    <w:abstractNumId w:val="18"/>
  </w:num>
  <w:num w:numId="5">
    <w:abstractNumId w:val="30"/>
  </w:num>
  <w:num w:numId="6">
    <w:abstractNumId w:val="12"/>
  </w:num>
  <w:num w:numId="7">
    <w:abstractNumId w:val="22"/>
  </w:num>
  <w:num w:numId="8">
    <w:abstractNumId w:val="2"/>
  </w:num>
  <w:num w:numId="9">
    <w:abstractNumId w:val="33"/>
  </w:num>
  <w:num w:numId="10">
    <w:abstractNumId w:val="20"/>
  </w:num>
  <w:num w:numId="11">
    <w:abstractNumId w:val="9"/>
  </w:num>
  <w:num w:numId="12">
    <w:abstractNumId w:val="16"/>
  </w:num>
  <w:num w:numId="13">
    <w:abstractNumId w:val="23"/>
  </w:num>
  <w:num w:numId="14">
    <w:abstractNumId w:val="8"/>
  </w:num>
  <w:num w:numId="15">
    <w:abstractNumId w:val="10"/>
  </w:num>
  <w:num w:numId="16">
    <w:abstractNumId w:val="3"/>
  </w:num>
  <w:num w:numId="17">
    <w:abstractNumId w:val="5"/>
  </w:num>
  <w:num w:numId="18">
    <w:abstractNumId w:val="32"/>
  </w:num>
  <w:num w:numId="19">
    <w:abstractNumId w:val="4"/>
  </w:num>
  <w:num w:numId="20">
    <w:abstractNumId w:val="11"/>
  </w:num>
  <w:num w:numId="21">
    <w:abstractNumId w:val="6"/>
  </w:num>
  <w:num w:numId="22">
    <w:abstractNumId w:val="17"/>
  </w:num>
  <w:num w:numId="23">
    <w:abstractNumId w:val="14"/>
  </w:num>
  <w:num w:numId="24">
    <w:abstractNumId w:val="31"/>
  </w:num>
  <w:num w:numId="25">
    <w:abstractNumId w:val="28"/>
  </w:num>
  <w:num w:numId="26">
    <w:abstractNumId w:val="7"/>
  </w:num>
  <w:num w:numId="27">
    <w:abstractNumId w:val="0"/>
  </w:num>
  <w:num w:numId="28">
    <w:abstractNumId w:val="21"/>
  </w:num>
  <w:num w:numId="29">
    <w:abstractNumId w:val="1"/>
  </w:num>
  <w:num w:numId="30">
    <w:abstractNumId w:val="19"/>
  </w:num>
  <w:num w:numId="31">
    <w:abstractNumId w:val="13"/>
  </w:num>
  <w:num w:numId="32">
    <w:abstractNumId w:val="24"/>
  </w:num>
  <w:num w:numId="33">
    <w:abstractNumId w:val="25"/>
  </w:num>
  <w:num w:numId="34">
    <w:abstractNumId w:val="2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80A"/>
    <w:rsid w:val="00007683"/>
    <w:rsid w:val="000256ED"/>
    <w:rsid w:val="0003419A"/>
    <w:rsid w:val="00067346"/>
    <w:rsid w:val="000731CC"/>
    <w:rsid w:val="00077330"/>
    <w:rsid w:val="0008650A"/>
    <w:rsid w:val="00093621"/>
    <w:rsid w:val="000A55BE"/>
    <w:rsid w:val="000D7DBE"/>
    <w:rsid w:val="000E35B3"/>
    <w:rsid w:val="000E69BA"/>
    <w:rsid w:val="00100C19"/>
    <w:rsid w:val="0010129F"/>
    <w:rsid w:val="00101615"/>
    <w:rsid w:val="00111FF3"/>
    <w:rsid w:val="00113F12"/>
    <w:rsid w:val="00132E60"/>
    <w:rsid w:val="001409FA"/>
    <w:rsid w:val="00143442"/>
    <w:rsid w:val="0016150F"/>
    <w:rsid w:val="0017619C"/>
    <w:rsid w:val="00180E22"/>
    <w:rsid w:val="001A1BCF"/>
    <w:rsid w:val="001B12F2"/>
    <w:rsid w:val="001B5930"/>
    <w:rsid w:val="001B70C6"/>
    <w:rsid w:val="001C66EC"/>
    <w:rsid w:val="001E1CB2"/>
    <w:rsid w:val="001E6E78"/>
    <w:rsid w:val="00207133"/>
    <w:rsid w:val="00214D4F"/>
    <w:rsid w:val="002239E7"/>
    <w:rsid w:val="00240B63"/>
    <w:rsid w:val="00240D1F"/>
    <w:rsid w:val="00245ED4"/>
    <w:rsid w:val="002463BF"/>
    <w:rsid w:val="00263CF5"/>
    <w:rsid w:val="00272227"/>
    <w:rsid w:val="0027312C"/>
    <w:rsid w:val="002769BC"/>
    <w:rsid w:val="00287729"/>
    <w:rsid w:val="002A2301"/>
    <w:rsid w:val="002B1EE2"/>
    <w:rsid w:val="002B28D7"/>
    <w:rsid w:val="002B49F2"/>
    <w:rsid w:val="002D1893"/>
    <w:rsid w:val="002D35C9"/>
    <w:rsid w:val="002D5240"/>
    <w:rsid w:val="002D6205"/>
    <w:rsid w:val="002E3061"/>
    <w:rsid w:val="002E5F5E"/>
    <w:rsid w:val="002E71FD"/>
    <w:rsid w:val="002F0B7B"/>
    <w:rsid w:val="00301C5E"/>
    <w:rsid w:val="003164B8"/>
    <w:rsid w:val="00325DE8"/>
    <w:rsid w:val="0032708E"/>
    <w:rsid w:val="00341339"/>
    <w:rsid w:val="003424E0"/>
    <w:rsid w:val="0035483D"/>
    <w:rsid w:val="00366030"/>
    <w:rsid w:val="00381C86"/>
    <w:rsid w:val="00384EEF"/>
    <w:rsid w:val="003976A9"/>
    <w:rsid w:val="003B21D5"/>
    <w:rsid w:val="003B3E43"/>
    <w:rsid w:val="003B77B0"/>
    <w:rsid w:val="003C6392"/>
    <w:rsid w:val="003D0307"/>
    <w:rsid w:val="003D47D2"/>
    <w:rsid w:val="003E5E71"/>
    <w:rsid w:val="00403516"/>
    <w:rsid w:val="00422732"/>
    <w:rsid w:val="00425C9B"/>
    <w:rsid w:val="0045292A"/>
    <w:rsid w:val="00457560"/>
    <w:rsid w:val="0046043E"/>
    <w:rsid w:val="00462B63"/>
    <w:rsid w:val="004705EF"/>
    <w:rsid w:val="00480B5B"/>
    <w:rsid w:val="0048299E"/>
    <w:rsid w:val="004839D0"/>
    <w:rsid w:val="00485428"/>
    <w:rsid w:val="00485800"/>
    <w:rsid w:val="004918E2"/>
    <w:rsid w:val="0049469E"/>
    <w:rsid w:val="004A44E9"/>
    <w:rsid w:val="004A6FB8"/>
    <w:rsid w:val="004A70DC"/>
    <w:rsid w:val="004B0358"/>
    <w:rsid w:val="004B17DE"/>
    <w:rsid w:val="004E06FA"/>
    <w:rsid w:val="004F0CB2"/>
    <w:rsid w:val="004F5462"/>
    <w:rsid w:val="004F6F21"/>
    <w:rsid w:val="0050180A"/>
    <w:rsid w:val="00503B72"/>
    <w:rsid w:val="00522760"/>
    <w:rsid w:val="00525B78"/>
    <w:rsid w:val="0053127D"/>
    <w:rsid w:val="0053413D"/>
    <w:rsid w:val="00534CC3"/>
    <w:rsid w:val="0054015F"/>
    <w:rsid w:val="00541405"/>
    <w:rsid w:val="0054255B"/>
    <w:rsid w:val="0056188E"/>
    <w:rsid w:val="00566132"/>
    <w:rsid w:val="0059650F"/>
    <w:rsid w:val="005C186A"/>
    <w:rsid w:val="005C6767"/>
    <w:rsid w:val="005E194C"/>
    <w:rsid w:val="005E4B0D"/>
    <w:rsid w:val="005F2C2E"/>
    <w:rsid w:val="005F5647"/>
    <w:rsid w:val="00600920"/>
    <w:rsid w:val="006134F6"/>
    <w:rsid w:val="00636E5D"/>
    <w:rsid w:val="00643F14"/>
    <w:rsid w:val="00644C4C"/>
    <w:rsid w:val="00652EE3"/>
    <w:rsid w:val="00660D7D"/>
    <w:rsid w:val="00662A4E"/>
    <w:rsid w:val="00676B31"/>
    <w:rsid w:val="0068752C"/>
    <w:rsid w:val="00687C8B"/>
    <w:rsid w:val="00697287"/>
    <w:rsid w:val="006A1750"/>
    <w:rsid w:val="006A18F8"/>
    <w:rsid w:val="006A4655"/>
    <w:rsid w:val="006B0EEC"/>
    <w:rsid w:val="006C2FB9"/>
    <w:rsid w:val="006D088E"/>
    <w:rsid w:val="006D601C"/>
    <w:rsid w:val="006F63EE"/>
    <w:rsid w:val="006F66BB"/>
    <w:rsid w:val="00700998"/>
    <w:rsid w:val="007106CD"/>
    <w:rsid w:val="00742A78"/>
    <w:rsid w:val="007475F9"/>
    <w:rsid w:val="00747761"/>
    <w:rsid w:val="00747BE2"/>
    <w:rsid w:val="00756285"/>
    <w:rsid w:val="00756A2E"/>
    <w:rsid w:val="00763FA4"/>
    <w:rsid w:val="007672D0"/>
    <w:rsid w:val="00773A92"/>
    <w:rsid w:val="00793E95"/>
    <w:rsid w:val="00794A9C"/>
    <w:rsid w:val="00797E34"/>
    <w:rsid w:val="007A5901"/>
    <w:rsid w:val="007A6293"/>
    <w:rsid w:val="007B7467"/>
    <w:rsid w:val="007C7A85"/>
    <w:rsid w:val="007D5A22"/>
    <w:rsid w:val="007D7C28"/>
    <w:rsid w:val="007E4014"/>
    <w:rsid w:val="007E44BE"/>
    <w:rsid w:val="007F4166"/>
    <w:rsid w:val="007F494D"/>
    <w:rsid w:val="008119B0"/>
    <w:rsid w:val="008363C3"/>
    <w:rsid w:val="008364C6"/>
    <w:rsid w:val="00836FAB"/>
    <w:rsid w:val="00840537"/>
    <w:rsid w:val="00845F55"/>
    <w:rsid w:val="0085185B"/>
    <w:rsid w:val="0085701A"/>
    <w:rsid w:val="0087272A"/>
    <w:rsid w:val="008952B8"/>
    <w:rsid w:val="00896AEC"/>
    <w:rsid w:val="008A359A"/>
    <w:rsid w:val="008B1FDF"/>
    <w:rsid w:val="008C162F"/>
    <w:rsid w:val="008D0D48"/>
    <w:rsid w:val="008D4DDA"/>
    <w:rsid w:val="008E3675"/>
    <w:rsid w:val="008F080E"/>
    <w:rsid w:val="008F2C66"/>
    <w:rsid w:val="009034D6"/>
    <w:rsid w:val="00903C3A"/>
    <w:rsid w:val="00913FA7"/>
    <w:rsid w:val="0092735B"/>
    <w:rsid w:val="009311A4"/>
    <w:rsid w:val="009376E4"/>
    <w:rsid w:val="00941506"/>
    <w:rsid w:val="00951C5F"/>
    <w:rsid w:val="0096519F"/>
    <w:rsid w:val="009708D0"/>
    <w:rsid w:val="00973173"/>
    <w:rsid w:val="00974F62"/>
    <w:rsid w:val="00975161"/>
    <w:rsid w:val="00982CDC"/>
    <w:rsid w:val="00990562"/>
    <w:rsid w:val="00992697"/>
    <w:rsid w:val="00997D26"/>
    <w:rsid w:val="009A2B6C"/>
    <w:rsid w:val="009B2632"/>
    <w:rsid w:val="009D3803"/>
    <w:rsid w:val="009D381F"/>
    <w:rsid w:val="009E0518"/>
    <w:rsid w:val="009F1480"/>
    <w:rsid w:val="009F38D2"/>
    <w:rsid w:val="009F424A"/>
    <w:rsid w:val="009F6B0B"/>
    <w:rsid w:val="00A01207"/>
    <w:rsid w:val="00A04071"/>
    <w:rsid w:val="00A04492"/>
    <w:rsid w:val="00A063C6"/>
    <w:rsid w:val="00A3376E"/>
    <w:rsid w:val="00A63240"/>
    <w:rsid w:val="00A7112C"/>
    <w:rsid w:val="00A74166"/>
    <w:rsid w:val="00A92937"/>
    <w:rsid w:val="00A97CDC"/>
    <w:rsid w:val="00AB49E0"/>
    <w:rsid w:val="00AC048B"/>
    <w:rsid w:val="00AC1C7B"/>
    <w:rsid w:val="00AD3EAD"/>
    <w:rsid w:val="00AF7FCB"/>
    <w:rsid w:val="00B0371D"/>
    <w:rsid w:val="00B314EF"/>
    <w:rsid w:val="00B36391"/>
    <w:rsid w:val="00B42790"/>
    <w:rsid w:val="00B71EBF"/>
    <w:rsid w:val="00B740D1"/>
    <w:rsid w:val="00B7653F"/>
    <w:rsid w:val="00B81D63"/>
    <w:rsid w:val="00B91291"/>
    <w:rsid w:val="00B91F25"/>
    <w:rsid w:val="00BB249A"/>
    <w:rsid w:val="00BB4727"/>
    <w:rsid w:val="00BB5A9C"/>
    <w:rsid w:val="00BC665D"/>
    <w:rsid w:val="00BE3686"/>
    <w:rsid w:val="00BE78C4"/>
    <w:rsid w:val="00BF5640"/>
    <w:rsid w:val="00BF72B0"/>
    <w:rsid w:val="00C0107A"/>
    <w:rsid w:val="00C022C8"/>
    <w:rsid w:val="00C04256"/>
    <w:rsid w:val="00C21646"/>
    <w:rsid w:val="00C2544F"/>
    <w:rsid w:val="00C26C1B"/>
    <w:rsid w:val="00C40D9C"/>
    <w:rsid w:val="00C4201D"/>
    <w:rsid w:val="00C514BD"/>
    <w:rsid w:val="00C57B83"/>
    <w:rsid w:val="00C97C97"/>
    <w:rsid w:val="00CA4785"/>
    <w:rsid w:val="00CA644F"/>
    <w:rsid w:val="00CB7C54"/>
    <w:rsid w:val="00CC645D"/>
    <w:rsid w:val="00CD0668"/>
    <w:rsid w:val="00CD3CAB"/>
    <w:rsid w:val="00CF4390"/>
    <w:rsid w:val="00D03054"/>
    <w:rsid w:val="00D15A65"/>
    <w:rsid w:val="00D25D04"/>
    <w:rsid w:val="00D30F7E"/>
    <w:rsid w:val="00D31E6E"/>
    <w:rsid w:val="00D31FEE"/>
    <w:rsid w:val="00D342B8"/>
    <w:rsid w:val="00D35A92"/>
    <w:rsid w:val="00D439D0"/>
    <w:rsid w:val="00D44323"/>
    <w:rsid w:val="00D81270"/>
    <w:rsid w:val="00D9612B"/>
    <w:rsid w:val="00DA7011"/>
    <w:rsid w:val="00DA7250"/>
    <w:rsid w:val="00DA76FC"/>
    <w:rsid w:val="00DB253A"/>
    <w:rsid w:val="00DB2C59"/>
    <w:rsid w:val="00DD320F"/>
    <w:rsid w:val="00DD4B53"/>
    <w:rsid w:val="00DD4DB7"/>
    <w:rsid w:val="00E26340"/>
    <w:rsid w:val="00E62938"/>
    <w:rsid w:val="00E62BEA"/>
    <w:rsid w:val="00E7069F"/>
    <w:rsid w:val="00E94822"/>
    <w:rsid w:val="00EA194C"/>
    <w:rsid w:val="00EA2115"/>
    <w:rsid w:val="00EC6445"/>
    <w:rsid w:val="00EC7CD6"/>
    <w:rsid w:val="00ED59A4"/>
    <w:rsid w:val="00EE769D"/>
    <w:rsid w:val="00F00C3F"/>
    <w:rsid w:val="00F10EC0"/>
    <w:rsid w:val="00F11A6A"/>
    <w:rsid w:val="00F156A6"/>
    <w:rsid w:val="00F25CF7"/>
    <w:rsid w:val="00F357C5"/>
    <w:rsid w:val="00F36B21"/>
    <w:rsid w:val="00F4051C"/>
    <w:rsid w:val="00F42B38"/>
    <w:rsid w:val="00F506EC"/>
    <w:rsid w:val="00F55939"/>
    <w:rsid w:val="00F74E79"/>
    <w:rsid w:val="00F847D4"/>
    <w:rsid w:val="00F9302D"/>
    <w:rsid w:val="00FB7D59"/>
    <w:rsid w:val="00FC3491"/>
    <w:rsid w:val="00FC495A"/>
    <w:rsid w:val="00FD01F1"/>
    <w:rsid w:val="00FD5F6E"/>
    <w:rsid w:val="00FD7E76"/>
    <w:rsid w:val="00FF5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0C613"/>
  <w15:docId w15:val="{34423EEB-B4E5-4D97-9B22-8C53E72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A01207"/>
    <w:pPr>
      <w:spacing w:after="200" w:line="276" w:lineRule="auto"/>
      <w:jc w:val="both"/>
    </w:pPr>
    <w:rPr>
      <w:rFonts w:ascii="Arial" w:hAnsi="Arial"/>
      <w:color w:val="1E1E1E"/>
    </w:rPr>
  </w:style>
  <w:style w:type="paragraph" w:styleId="Heading1">
    <w:name w:val="heading 1"/>
    <w:aliases w:val="Heading"/>
    <w:basedOn w:val="Normal"/>
    <w:next w:val="Normal"/>
    <w:link w:val="Heading1Char"/>
    <w:autoRedefine/>
    <w:uiPriority w:val="9"/>
    <w:qFormat/>
    <w:rsid w:val="002B49F2"/>
    <w:pPr>
      <w:keepNext/>
      <w:keepLines/>
      <w:spacing w:after="0"/>
      <w:outlineLvl w:val="0"/>
    </w:pPr>
    <w:rPr>
      <w:rFonts w:eastAsia="MS Mincho"/>
      <w:color w:val="323232" w:themeColor="text1"/>
      <w:sz w:val="36"/>
      <w:szCs w:val="36"/>
    </w:rPr>
  </w:style>
  <w:style w:type="paragraph" w:styleId="Heading2">
    <w:name w:val="heading 2"/>
    <w:aliases w:val="Sub Heading"/>
    <w:basedOn w:val="Normal"/>
    <w:next w:val="Normal"/>
    <w:link w:val="Heading2Char"/>
    <w:uiPriority w:val="9"/>
    <w:unhideWhenUsed/>
    <w:qFormat/>
    <w:rsid w:val="00CA4785"/>
    <w:pPr>
      <w:keepNext/>
      <w:keepLines/>
      <w:numPr>
        <w:numId w:val="29"/>
      </w:numPr>
      <w:ind w:left="357" w:hanging="357"/>
      <w:outlineLvl w:val="1"/>
    </w:pPr>
    <w:rPr>
      <w:rFonts w:eastAsia="MS Mincho"/>
      <w:b/>
      <w:color w:val="F79220" w:themeColor="accent1"/>
      <w:sz w:val="28"/>
      <w:szCs w:val="32"/>
    </w:rPr>
  </w:style>
  <w:style w:type="paragraph" w:styleId="Heading3">
    <w:name w:val="heading 3"/>
    <w:basedOn w:val="Normal"/>
    <w:next w:val="Normal"/>
    <w:link w:val="Heading3Char"/>
    <w:autoRedefine/>
    <w:uiPriority w:val="9"/>
    <w:unhideWhenUsed/>
    <w:qFormat/>
    <w:rsid w:val="008952B8"/>
    <w:pPr>
      <w:keepNext/>
      <w:keepLines/>
      <w:numPr>
        <w:ilvl w:val="1"/>
        <w:numId w:val="29"/>
      </w:numPr>
      <w:spacing w:before="200" w:after="0"/>
      <w:ind w:left="357" w:hanging="357"/>
      <w:jc w:val="left"/>
      <w:outlineLvl w:val="2"/>
    </w:pPr>
    <w:rPr>
      <w:rFonts w:eastAsia="MS Mincho" w:cs="Arial"/>
      <w:b/>
      <w:color w:val="F79220" w:themeColor="accent1"/>
      <w:szCs w:val="24"/>
    </w:rPr>
  </w:style>
  <w:style w:type="paragraph" w:styleId="Heading4">
    <w:name w:val="heading 4"/>
    <w:basedOn w:val="Normal"/>
    <w:next w:val="Normal"/>
    <w:link w:val="Heading4Char"/>
    <w:uiPriority w:val="9"/>
    <w:unhideWhenUsed/>
    <w:qFormat/>
    <w:rsid w:val="0087272A"/>
    <w:pPr>
      <w:keepNext/>
      <w:keepLines/>
      <w:spacing w:before="200" w:after="0"/>
      <w:outlineLvl w:val="3"/>
    </w:pPr>
    <w:rPr>
      <w:rFonts w:eastAsia="MS Mincho"/>
      <w:color w:val="323232" w:themeColor="text1"/>
      <w:sz w:val="22"/>
      <w:szCs w:val="22"/>
    </w:rPr>
  </w:style>
  <w:style w:type="paragraph" w:styleId="Heading5">
    <w:name w:val="heading 5"/>
    <w:aliases w:val="CTA Heading"/>
    <w:basedOn w:val="Normal"/>
    <w:next w:val="Normal"/>
    <w:link w:val="Heading5Char"/>
    <w:uiPriority w:val="9"/>
    <w:unhideWhenUsed/>
    <w:qFormat/>
    <w:rsid w:val="0087272A"/>
    <w:pPr>
      <w:keepNext/>
      <w:keepLines/>
      <w:spacing w:before="200" w:after="0"/>
      <w:outlineLvl w:val="4"/>
    </w:pPr>
    <w:rPr>
      <w:rFonts w:eastAsia="MS Mincho"/>
      <w:color w:val="E83460" w:themeColor="accent2"/>
      <w:sz w:val="22"/>
      <w:szCs w:val="22"/>
    </w:rPr>
  </w:style>
  <w:style w:type="paragraph" w:styleId="Heading6">
    <w:name w:val="heading 6"/>
    <w:aliases w:val="INFO Heading"/>
    <w:basedOn w:val="Normal"/>
    <w:next w:val="Normal"/>
    <w:link w:val="Heading6Char"/>
    <w:uiPriority w:val="9"/>
    <w:unhideWhenUsed/>
    <w:qFormat/>
    <w:rsid w:val="0087272A"/>
    <w:pPr>
      <w:keepNext/>
      <w:keepLines/>
      <w:spacing w:before="200" w:after="0"/>
      <w:outlineLvl w:val="5"/>
    </w:pPr>
    <w:rPr>
      <w:rFonts w:eastAsia="MS Mincho"/>
      <w:color w:val="0288D1" w:themeColor="accent4"/>
      <w:sz w:val="22"/>
      <w:szCs w:val="22"/>
    </w:rPr>
  </w:style>
  <w:style w:type="paragraph" w:styleId="Heading7">
    <w:name w:val="heading 7"/>
    <w:aliases w:val="Heading Emphasis"/>
    <w:basedOn w:val="Normal"/>
    <w:next w:val="Normal"/>
    <w:link w:val="Heading7Char"/>
    <w:uiPriority w:val="9"/>
    <w:unhideWhenUsed/>
    <w:rsid w:val="00B36391"/>
    <w:pPr>
      <w:keepNext/>
      <w:keepLines/>
      <w:spacing w:before="200" w:after="0"/>
      <w:outlineLvl w:val="6"/>
    </w:pPr>
    <w:rPr>
      <w:rFonts w:eastAsia="MS Mincho"/>
      <w:i/>
      <w:iCs/>
      <w:color w:val="8E90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link w:val="Heading1"/>
    <w:uiPriority w:val="9"/>
    <w:rsid w:val="002B49F2"/>
    <w:rPr>
      <w:rFonts w:ascii="Arial" w:eastAsia="MS Mincho" w:hAnsi="Arial"/>
      <w:color w:val="323232" w:themeColor="text1"/>
      <w:sz w:val="36"/>
      <w:szCs w:val="36"/>
    </w:rPr>
  </w:style>
  <w:style w:type="character" w:customStyle="1" w:styleId="Heading2Char">
    <w:name w:val="Heading 2 Char"/>
    <w:aliases w:val="Sub Heading Char"/>
    <w:link w:val="Heading2"/>
    <w:uiPriority w:val="9"/>
    <w:rsid w:val="00CA4785"/>
    <w:rPr>
      <w:rFonts w:ascii="Arial" w:eastAsia="MS Mincho" w:hAnsi="Arial"/>
      <w:b/>
      <w:color w:val="F79220" w:themeColor="accent1"/>
      <w:sz w:val="28"/>
      <w:szCs w:val="32"/>
    </w:rPr>
  </w:style>
  <w:style w:type="character" w:customStyle="1" w:styleId="Heading3Char">
    <w:name w:val="Heading 3 Char"/>
    <w:link w:val="Heading3"/>
    <w:uiPriority w:val="9"/>
    <w:rsid w:val="008952B8"/>
    <w:rPr>
      <w:rFonts w:ascii="Arial" w:eastAsia="MS Mincho" w:hAnsi="Arial" w:cs="Arial"/>
      <w:b/>
      <w:color w:val="F79220" w:themeColor="accent1"/>
      <w:szCs w:val="24"/>
    </w:rPr>
  </w:style>
  <w:style w:type="character" w:customStyle="1" w:styleId="Heading4Char">
    <w:name w:val="Heading 4 Char"/>
    <w:link w:val="Heading4"/>
    <w:uiPriority w:val="9"/>
    <w:rsid w:val="0087272A"/>
    <w:rPr>
      <w:rFonts w:ascii="Arial" w:eastAsia="MS Mincho" w:hAnsi="Arial"/>
      <w:color w:val="323232" w:themeColor="text1"/>
      <w:sz w:val="22"/>
      <w:szCs w:val="22"/>
    </w:rPr>
  </w:style>
  <w:style w:type="character" w:customStyle="1" w:styleId="Heading5Char">
    <w:name w:val="Heading 5 Char"/>
    <w:aliases w:val="CTA Heading Char"/>
    <w:link w:val="Heading5"/>
    <w:uiPriority w:val="9"/>
    <w:rsid w:val="0087272A"/>
    <w:rPr>
      <w:rFonts w:ascii="Arial" w:eastAsia="MS Mincho" w:hAnsi="Arial"/>
      <w:color w:val="E83460" w:themeColor="accent2"/>
      <w:sz w:val="22"/>
      <w:szCs w:val="22"/>
    </w:rPr>
  </w:style>
  <w:style w:type="character" w:customStyle="1" w:styleId="Heading6Char">
    <w:name w:val="Heading 6 Char"/>
    <w:aliases w:val="INFO Heading Char"/>
    <w:link w:val="Heading6"/>
    <w:uiPriority w:val="9"/>
    <w:rsid w:val="0087272A"/>
    <w:rPr>
      <w:rFonts w:ascii="Arial" w:eastAsia="MS Mincho" w:hAnsi="Arial"/>
      <w:color w:val="0288D1" w:themeColor="accent4"/>
      <w:sz w:val="22"/>
      <w:szCs w:val="22"/>
    </w:rPr>
  </w:style>
  <w:style w:type="character" w:customStyle="1" w:styleId="Heading7Char">
    <w:name w:val="Heading 7 Char"/>
    <w:aliases w:val="Heading Emphasis Char"/>
    <w:link w:val="Heading7"/>
    <w:uiPriority w:val="9"/>
    <w:rsid w:val="00B36391"/>
    <w:rPr>
      <w:rFonts w:ascii="Arial" w:eastAsia="MS Mincho" w:hAnsi="Arial" w:cs="Times New Roman"/>
      <w:i/>
      <w:iCs/>
      <w:color w:val="8E908F"/>
      <w:sz w:val="20"/>
    </w:rPr>
  </w:style>
  <w:style w:type="paragraph" w:styleId="Header">
    <w:name w:val="header"/>
    <w:basedOn w:val="Normal"/>
    <w:link w:val="HeaderChar"/>
    <w:uiPriority w:val="99"/>
    <w:unhideWhenUsed/>
    <w:rsid w:val="0016150F"/>
    <w:pPr>
      <w:tabs>
        <w:tab w:val="center" w:pos="4513"/>
        <w:tab w:val="left" w:pos="6663"/>
        <w:tab w:val="right" w:pos="9072"/>
      </w:tabs>
      <w:spacing w:after="0"/>
      <w:jc w:val="right"/>
    </w:pPr>
    <w:rPr>
      <w:color w:val="C4520A"/>
      <w:sz w:val="52"/>
      <w:szCs w:val="52"/>
    </w:rPr>
  </w:style>
  <w:style w:type="character" w:customStyle="1" w:styleId="HeaderChar">
    <w:name w:val="Header Char"/>
    <w:link w:val="Header"/>
    <w:uiPriority w:val="99"/>
    <w:rsid w:val="0016150F"/>
    <w:rPr>
      <w:color w:val="C4520A"/>
      <w:sz w:val="52"/>
      <w:szCs w:val="52"/>
    </w:rPr>
  </w:style>
  <w:style w:type="paragraph" w:styleId="Footer">
    <w:name w:val="footer"/>
    <w:basedOn w:val="Normal"/>
    <w:link w:val="FooterChar"/>
    <w:uiPriority w:val="99"/>
    <w:unhideWhenUsed/>
    <w:rsid w:val="00763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FA4"/>
  </w:style>
  <w:style w:type="paragraph" w:styleId="BalloonText">
    <w:name w:val="Balloon Text"/>
    <w:basedOn w:val="Normal"/>
    <w:link w:val="BalloonTextChar"/>
    <w:uiPriority w:val="99"/>
    <w:semiHidden/>
    <w:unhideWhenUsed/>
    <w:rsid w:val="00763F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3FA4"/>
    <w:rPr>
      <w:rFonts w:ascii="Tahoma" w:hAnsi="Tahoma" w:cs="Tahoma"/>
      <w:sz w:val="16"/>
      <w:szCs w:val="16"/>
    </w:rPr>
  </w:style>
  <w:style w:type="character" w:styleId="PlaceholderText">
    <w:name w:val="Placeholder Text"/>
    <w:uiPriority w:val="99"/>
    <w:semiHidden/>
    <w:rsid w:val="00763FA4"/>
    <w:rPr>
      <w:color w:val="808080"/>
    </w:rPr>
  </w:style>
  <w:style w:type="paragraph" w:styleId="Title">
    <w:name w:val="Title"/>
    <w:aliases w:val="Main Sub Title"/>
    <w:basedOn w:val="Normal"/>
    <w:next w:val="Normal"/>
    <w:link w:val="TitleChar"/>
    <w:autoRedefine/>
    <w:uiPriority w:val="10"/>
    <w:qFormat/>
    <w:rsid w:val="00AC048B"/>
    <w:pPr>
      <w:ind w:right="496"/>
      <w:jc w:val="right"/>
    </w:pPr>
    <w:rPr>
      <w:rFonts w:eastAsia="MS Mincho"/>
      <w:color w:val="F79220" w:themeColor="accent1"/>
      <w:spacing w:val="10"/>
      <w:kern w:val="28"/>
      <w:sz w:val="28"/>
      <w:szCs w:val="28"/>
      <w:lang w:val="en-US" w:bidi="en-US"/>
    </w:rPr>
  </w:style>
  <w:style w:type="character" w:customStyle="1" w:styleId="TitleChar">
    <w:name w:val="Title Char"/>
    <w:aliases w:val="Main Sub Title Char"/>
    <w:link w:val="Title"/>
    <w:uiPriority w:val="10"/>
    <w:rsid w:val="00AC048B"/>
    <w:rPr>
      <w:rFonts w:ascii="Arial" w:eastAsia="MS Mincho" w:hAnsi="Arial"/>
      <w:color w:val="F79220" w:themeColor="accent1"/>
      <w:spacing w:val="10"/>
      <w:kern w:val="28"/>
      <w:sz w:val="28"/>
      <w:szCs w:val="28"/>
      <w:lang w:val="en-US" w:bidi="en-US"/>
    </w:rPr>
  </w:style>
  <w:style w:type="paragraph" w:customStyle="1" w:styleId="N4header">
    <w:name w:val="N4_header"/>
    <w:basedOn w:val="Header"/>
    <w:link w:val="N4headerChar"/>
    <w:rsid w:val="00974F62"/>
    <w:rPr>
      <w:rFonts w:ascii="Trebuchet MS" w:hAnsi="Trebuchet MS"/>
      <w:b/>
      <w:color w:val="FFFFFF"/>
      <w:sz w:val="32"/>
    </w:rPr>
  </w:style>
  <w:style w:type="character" w:customStyle="1" w:styleId="N4headerChar">
    <w:name w:val="N4_header Char"/>
    <w:link w:val="N4header"/>
    <w:rsid w:val="00974F62"/>
    <w:rPr>
      <w:rFonts w:ascii="Trebuchet MS" w:hAnsi="Trebuchet MS"/>
      <w:b/>
      <w:color w:val="FFFFFF"/>
      <w:sz w:val="32"/>
      <w:szCs w:val="52"/>
    </w:rPr>
  </w:style>
  <w:style w:type="paragraph" w:customStyle="1" w:styleId="Style1">
    <w:name w:val="Style1"/>
    <w:basedOn w:val="Header"/>
    <w:link w:val="Style1Char"/>
    <w:autoRedefine/>
    <w:rsid w:val="00660D7D"/>
    <w:rPr>
      <w:rFonts w:ascii="Trebuchet MS" w:hAnsi="Trebuchet MS"/>
      <w:color w:val="FFFFFF"/>
      <w:sz w:val="28"/>
    </w:rPr>
  </w:style>
  <w:style w:type="character" w:customStyle="1" w:styleId="Style1Char">
    <w:name w:val="Style1 Char"/>
    <w:link w:val="Style1"/>
    <w:rsid w:val="00660D7D"/>
    <w:rPr>
      <w:rFonts w:ascii="Trebuchet MS" w:hAnsi="Trebuchet MS"/>
      <w:color w:val="FFFFFF"/>
      <w:sz w:val="28"/>
      <w:szCs w:val="52"/>
    </w:rPr>
  </w:style>
  <w:style w:type="paragraph" w:customStyle="1" w:styleId="N4Title">
    <w:name w:val="N4Title"/>
    <w:basedOn w:val="Header"/>
    <w:link w:val="N4TitleChar"/>
    <w:rsid w:val="00B36391"/>
    <w:rPr>
      <w:caps/>
      <w:color w:val="1E1E1E"/>
      <w:sz w:val="36"/>
      <w:szCs w:val="36"/>
    </w:rPr>
  </w:style>
  <w:style w:type="character" w:customStyle="1" w:styleId="N4TitleChar">
    <w:name w:val="N4Title Char"/>
    <w:link w:val="N4Title"/>
    <w:rsid w:val="00B36391"/>
    <w:rPr>
      <w:rFonts w:ascii="Arial" w:hAnsi="Arial"/>
      <w:caps/>
      <w:color w:val="1E1E1E"/>
      <w:sz w:val="36"/>
      <w:szCs w:val="36"/>
    </w:rPr>
  </w:style>
  <w:style w:type="paragraph" w:customStyle="1" w:styleId="MainTitle">
    <w:name w:val="Main Title"/>
    <w:basedOn w:val="N4Title"/>
    <w:qFormat/>
    <w:rsid w:val="0087272A"/>
    <w:pPr>
      <w:tabs>
        <w:tab w:val="clear" w:pos="4513"/>
        <w:tab w:val="clear" w:pos="6663"/>
        <w:tab w:val="clear" w:pos="9072"/>
      </w:tabs>
      <w:ind w:right="543"/>
      <w:jc w:val="left"/>
    </w:pPr>
    <w:rPr>
      <w:caps w:val="0"/>
      <w:sz w:val="40"/>
      <w:szCs w:val="40"/>
    </w:rPr>
  </w:style>
  <w:style w:type="character" w:styleId="SubtleEmphasis">
    <w:name w:val="Subtle Emphasis"/>
    <w:uiPriority w:val="19"/>
    <w:qFormat/>
    <w:rsid w:val="00AC048B"/>
    <w:rPr>
      <w:rFonts w:ascii="Arial" w:hAnsi="Arial"/>
      <w:b w:val="0"/>
      <w:bCs w:val="0"/>
      <w:i w:val="0"/>
      <w:iCs w:val="0"/>
      <w:color w:val="ADAFAF" w:themeColor="text2"/>
      <w:sz w:val="20"/>
      <w:szCs w:val="20"/>
    </w:rPr>
  </w:style>
  <w:style w:type="paragraph" w:styleId="Subtitle">
    <w:name w:val="Subtitle"/>
    <w:basedOn w:val="NoSpacing"/>
    <w:next w:val="Normal"/>
    <w:link w:val="SubtitleChar"/>
    <w:uiPriority w:val="11"/>
    <w:rsid w:val="00BB249A"/>
    <w:pPr>
      <w:ind w:right="484"/>
      <w:jc w:val="right"/>
    </w:pPr>
  </w:style>
  <w:style w:type="paragraph" w:styleId="NoSpacing">
    <w:name w:val="No Spacing"/>
    <w:uiPriority w:val="1"/>
    <w:qFormat/>
    <w:rsid w:val="002D5240"/>
    <w:rPr>
      <w:rFonts w:ascii="Arial" w:hAnsi="Arial"/>
      <w:color w:val="1E1E1E"/>
    </w:rPr>
  </w:style>
  <w:style w:type="character" w:customStyle="1" w:styleId="SubtitleChar">
    <w:name w:val="Subtitle Char"/>
    <w:link w:val="Subtitle"/>
    <w:uiPriority w:val="11"/>
    <w:rsid w:val="00BB249A"/>
    <w:rPr>
      <w:color w:val="797979"/>
      <w:sz w:val="20"/>
    </w:rPr>
  </w:style>
  <w:style w:type="character" w:styleId="IntenseEmphasis">
    <w:name w:val="Intense Emphasis"/>
    <w:uiPriority w:val="21"/>
    <w:qFormat/>
    <w:rsid w:val="00AC048B"/>
    <w:rPr>
      <w:rFonts w:ascii="Arial" w:hAnsi="Arial"/>
      <w:b/>
      <w:bCs/>
      <w:i/>
      <w:iCs/>
      <w:color w:val="E83460" w:themeColor="accent2"/>
      <w:sz w:val="20"/>
      <w:szCs w:val="20"/>
    </w:rPr>
  </w:style>
  <w:style w:type="character" w:styleId="Emphasis">
    <w:name w:val="Emphasis"/>
    <w:uiPriority w:val="20"/>
    <w:qFormat/>
    <w:rsid w:val="00AC048B"/>
    <w:rPr>
      <w:rFonts w:ascii="Arial" w:hAnsi="Arial"/>
      <w:b/>
      <w:bCs/>
      <w:i/>
      <w:iCs/>
      <w:color w:val="323232" w:themeColor="text1"/>
      <w:sz w:val="20"/>
      <w:szCs w:val="20"/>
    </w:rPr>
  </w:style>
  <w:style w:type="character" w:styleId="Strong">
    <w:name w:val="Strong"/>
    <w:uiPriority w:val="22"/>
    <w:qFormat/>
    <w:rsid w:val="00AC048B"/>
    <w:rPr>
      <w:rFonts w:ascii="Arial" w:hAnsi="Arial"/>
      <w:b/>
      <w:bCs/>
      <w:i w:val="0"/>
      <w:iCs w:val="0"/>
      <w:color w:val="323232" w:themeColor="text1"/>
      <w:sz w:val="20"/>
      <w:szCs w:val="20"/>
    </w:rPr>
  </w:style>
  <w:style w:type="paragraph" w:styleId="ListParagraph">
    <w:name w:val="List Paragraph"/>
    <w:basedOn w:val="Normal"/>
    <w:autoRedefine/>
    <w:uiPriority w:val="34"/>
    <w:qFormat/>
    <w:rsid w:val="00485428"/>
    <w:pPr>
      <w:numPr>
        <w:numId w:val="35"/>
      </w:numPr>
      <w:spacing w:after="100" w:afterAutospacing="1" w:line="240" w:lineRule="auto"/>
      <w:contextualSpacing/>
    </w:pPr>
  </w:style>
  <w:style w:type="paragraph" w:styleId="Quote">
    <w:name w:val="Quote"/>
    <w:basedOn w:val="Normal"/>
    <w:next w:val="Normal"/>
    <w:link w:val="QuoteChar"/>
    <w:uiPriority w:val="29"/>
    <w:qFormat/>
    <w:rsid w:val="00FD5F6E"/>
    <w:rPr>
      <w:i/>
      <w:iCs/>
      <w:color w:val="565A5C"/>
    </w:rPr>
  </w:style>
  <w:style w:type="character" w:customStyle="1" w:styleId="QuoteChar">
    <w:name w:val="Quote Char"/>
    <w:link w:val="Quote"/>
    <w:uiPriority w:val="29"/>
    <w:rsid w:val="00FD5F6E"/>
    <w:rPr>
      <w:rFonts w:ascii="Arial" w:hAnsi="Arial"/>
      <w:i/>
      <w:iCs/>
      <w:color w:val="565A5C"/>
      <w:sz w:val="20"/>
      <w:szCs w:val="20"/>
    </w:rPr>
  </w:style>
  <w:style w:type="character" w:styleId="Hyperlink">
    <w:name w:val="Hyperlink"/>
    <w:uiPriority w:val="99"/>
    <w:unhideWhenUsed/>
    <w:rsid w:val="00067346"/>
    <w:rPr>
      <w:color w:val="F37321"/>
      <w:u w:val="single"/>
    </w:rPr>
  </w:style>
  <w:style w:type="paragraph" w:customStyle="1" w:styleId="footnote">
    <w:name w:val="footnote"/>
    <w:basedOn w:val="Footer"/>
    <w:qFormat/>
    <w:rsid w:val="00B36391"/>
    <w:pPr>
      <w:jc w:val="center"/>
    </w:pPr>
    <w:rPr>
      <w:color w:val="A6A6A6"/>
      <w:sz w:val="14"/>
    </w:rPr>
  </w:style>
  <w:style w:type="paragraph" w:customStyle="1" w:styleId="Default">
    <w:name w:val="Default"/>
    <w:rsid w:val="0050180A"/>
    <w:pPr>
      <w:widowControl w:val="0"/>
      <w:autoSpaceDE w:val="0"/>
      <w:autoSpaceDN w:val="0"/>
      <w:adjustRightInd w:val="0"/>
    </w:pPr>
    <w:rPr>
      <w:rFonts w:cs="Trebuchet MS"/>
      <w:color w:val="000000"/>
      <w:sz w:val="24"/>
      <w:szCs w:val="24"/>
      <w:lang w:val="en-US"/>
    </w:rPr>
  </w:style>
  <w:style w:type="table" w:styleId="TableGrid">
    <w:name w:val="Table Grid"/>
    <w:basedOn w:val="TableNormal"/>
    <w:rsid w:val="00B8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81D63"/>
    <w:rPr>
      <w:color w:val="252525" w:themeColor="text1" w:themeShade="BF"/>
    </w:rPr>
    <w:tblPr>
      <w:tblStyleRowBandSize w:val="1"/>
      <w:tblStyleColBandSize w:val="1"/>
      <w:tblBorders>
        <w:top w:val="single" w:sz="8" w:space="0" w:color="323232" w:themeColor="text1"/>
        <w:bottom w:val="single" w:sz="8" w:space="0" w:color="323232" w:themeColor="text1"/>
      </w:tblBorders>
    </w:tblPr>
    <w:tblStylePr w:type="fir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lastRow">
      <w:pPr>
        <w:spacing w:before="0" w:after="0" w:line="240" w:lineRule="auto"/>
      </w:pPr>
      <w:rPr>
        <w:b/>
        <w:bCs/>
      </w:rPr>
      <w:tblPr/>
      <w:tcPr>
        <w:tcBorders>
          <w:top w:val="single" w:sz="8" w:space="0" w:color="323232" w:themeColor="text1"/>
          <w:left w:val="nil"/>
          <w:bottom w:val="single" w:sz="8" w:space="0" w:color="32323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rsid w:val="00B81D63"/>
    <w:rPr>
      <w:color w:val="C96E07" w:themeColor="accent1" w:themeShade="BF"/>
    </w:rPr>
    <w:tblPr>
      <w:tblStyleRowBandSize w:val="1"/>
      <w:tblStyleColBandSize w:val="1"/>
      <w:tblBorders>
        <w:top w:val="single" w:sz="8" w:space="0" w:color="F79220" w:themeColor="accent1"/>
        <w:bottom w:val="single" w:sz="8" w:space="0" w:color="F79220" w:themeColor="accent1"/>
      </w:tblBorders>
    </w:tblPr>
    <w:tblStylePr w:type="fir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lastRow">
      <w:pPr>
        <w:spacing w:before="0" w:after="0" w:line="240" w:lineRule="auto"/>
      </w:pPr>
      <w:rPr>
        <w:b/>
        <w:bCs/>
      </w:rPr>
      <w:tblPr/>
      <w:tcPr>
        <w:tcBorders>
          <w:top w:val="single" w:sz="8" w:space="0" w:color="F79220" w:themeColor="accent1"/>
          <w:left w:val="nil"/>
          <w:bottom w:val="single" w:sz="8" w:space="0" w:color="F792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1" w:themeFillTint="3F"/>
      </w:tcPr>
    </w:tblStylePr>
    <w:tblStylePr w:type="band1Horz">
      <w:tblPr/>
      <w:tcPr>
        <w:tcBorders>
          <w:left w:val="nil"/>
          <w:right w:val="nil"/>
          <w:insideH w:val="nil"/>
          <w:insideV w:val="nil"/>
        </w:tcBorders>
        <w:shd w:val="clear" w:color="auto" w:fill="FDE3C7" w:themeFill="accent1" w:themeFillTint="3F"/>
      </w:tcPr>
    </w:tblStylePr>
  </w:style>
  <w:style w:type="table" w:styleId="MediumShading2-Accent6">
    <w:name w:val="Medium Shading 2 Accent 6"/>
    <w:basedOn w:val="TableNormal"/>
    <w:uiPriority w:val="64"/>
    <w:rsid w:val="00B81D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22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220" w:themeFill="accent6"/>
      </w:tcPr>
    </w:tblStylePr>
    <w:tblStylePr w:type="lastCol">
      <w:rPr>
        <w:b/>
        <w:bCs/>
        <w:color w:val="FFFFFF" w:themeColor="background1"/>
      </w:rPr>
      <w:tblPr/>
      <w:tcPr>
        <w:tcBorders>
          <w:left w:val="nil"/>
          <w:right w:val="nil"/>
          <w:insideH w:val="nil"/>
          <w:insideV w:val="nil"/>
        </w:tcBorders>
        <w:shd w:val="clear" w:color="auto" w:fill="F792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81D63"/>
    <w:rPr>
      <w:color w:val="323232" w:themeColor="text1"/>
    </w:rPr>
    <w:tblPr>
      <w:tblStyleRowBandSize w:val="1"/>
      <w:tblStyleColBandSize w:val="1"/>
      <w:tblBorders>
        <w:top w:val="single" w:sz="8" w:space="0" w:color="323232" w:themeColor="text1"/>
        <w:bottom w:val="single" w:sz="8" w:space="0" w:color="323232" w:themeColor="text1"/>
      </w:tblBorders>
    </w:tblPr>
    <w:tblStylePr w:type="firstRow">
      <w:rPr>
        <w:rFonts w:asciiTheme="majorHAnsi" w:eastAsiaTheme="majorEastAsia" w:hAnsiTheme="majorHAnsi" w:cstheme="majorBidi"/>
      </w:rPr>
      <w:tblPr/>
      <w:tcPr>
        <w:tcBorders>
          <w:top w:val="nil"/>
          <w:bottom w:val="single" w:sz="8" w:space="0" w:color="323232" w:themeColor="text1"/>
        </w:tcBorders>
      </w:tcPr>
    </w:tblStylePr>
    <w:tblStylePr w:type="lastRow">
      <w:rPr>
        <w:b/>
        <w:bCs/>
        <w:color w:val="ADAFAF" w:themeColor="text2"/>
      </w:rPr>
      <w:tblPr/>
      <w:tcPr>
        <w:tcBorders>
          <w:top w:val="single" w:sz="8" w:space="0" w:color="323232" w:themeColor="text1"/>
          <w:bottom w:val="single" w:sz="8" w:space="0" w:color="323232" w:themeColor="text1"/>
        </w:tcBorders>
      </w:tcPr>
    </w:tblStylePr>
    <w:tblStylePr w:type="firstCol">
      <w:rPr>
        <w:b/>
        <w:bCs/>
      </w:rPr>
    </w:tblStylePr>
    <w:tblStylePr w:type="lastCol">
      <w:rPr>
        <w:b/>
        <w:bCs/>
      </w:rPr>
      <w:tblPr/>
      <w:tcPr>
        <w:tcBorders>
          <w:top w:val="single" w:sz="8" w:space="0" w:color="323232" w:themeColor="text1"/>
          <w:bottom w:val="single" w:sz="8" w:space="0" w:color="323232"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rsid w:val="00B81D63"/>
    <w:rPr>
      <w:color w:val="323232" w:themeColor="text1"/>
    </w:rPr>
    <w:tblPr>
      <w:tblStyleRowBandSize w:val="1"/>
      <w:tblStyleColBandSize w:val="1"/>
      <w:tblBorders>
        <w:top w:val="single" w:sz="8" w:space="0" w:color="F79220" w:themeColor="accent1"/>
        <w:bottom w:val="single" w:sz="8" w:space="0" w:color="F79220" w:themeColor="accent1"/>
      </w:tblBorders>
    </w:tblPr>
    <w:tblStylePr w:type="firstRow">
      <w:rPr>
        <w:rFonts w:asciiTheme="majorHAnsi" w:eastAsiaTheme="majorEastAsia" w:hAnsiTheme="majorHAnsi" w:cstheme="majorBidi"/>
      </w:rPr>
      <w:tblPr/>
      <w:tcPr>
        <w:tcBorders>
          <w:top w:val="nil"/>
          <w:bottom w:val="single" w:sz="8" w:space="0" w:color="F79220" w:themeColor="accent1"/>
        </w:tcBorders>
      </w:tcPr>
    </w:tblStylePr>
    <w:tblStylePr w:type="lastRow">
      <w:rPr>
        <w:b/>
        <w:bCs/>
        <w:color w:val="ADAFAF" w:themeColor="text2"/>
      </w:rPr>
      <w:tblPr/>
      <w:tcPr>
        <w:tcBorders>
          <w:top w:val="single" w:sz="8" w:space="0" w:color="F79220" w:themeColor="accent1"/>
          <w:bottom w:val="single" w:sz="8" w:space="0" w:color="F79220" w:themeColor="accent1"/>
        </w:tcBorders>
      </w:tcPr>
    </w:tblStylePr>
    <w:tblStylePr w:type="firstCol">
      <w:rPr>
        <w:b/>
        <w:bCs/>
      </w:rPr>
    </w:tblStylePr>
    <w:tblStylePr w:type="lastCol">
      <w:rPr>
        <w:b/>
        <w:bCs/>
      </w:rPr>
      <w:tblPr/>
      <w:tcPr>
        <w:tcBorders>
          <w:top w:val="single" w:sz="8" w:space="0" w:color="F79220" w:themeColor="accent1"/>
          <w:bottom w:val="single" w:sz="8" w:space="0" w:color="F79220" w:themeColor="accent1"/>
        </w:tcBorders>
      </w:tcPr>
    </w:tblStylePr>
    <w:tblStylePr w:type="band1Vert">
      <w:tblPr/>
      <w:tcPr>
        <w:shd w:val="clear" w:color="auto" w:fill="FDE3C7" w:themeFill="accent1" w:themeFillTint="3F"/>
      </w:tcPr>
    </w:tblStylePr>
    <w:tblStylePr w:type="band1Horz">
      <w:tblPr/>
      <w:tcPr>
        <w:shd w:val="clear" w:color="auto" w:fill="FDE3C7" w:themeFill="accent1" w:themeFillTint="3F"/>
      </w:tcPr>
    </w:tblStylePr>
  </w:style>
  <w:style w:type="table" w:styleId="MediumGrid3-Accent1">
    <w:name w:val="Medium Grid 3 Accent 1"/>
    <w:basedOn w:val="TableNormal"/>
    <w:uiPriority w:val="69"/>
    <w:rsid w:val="00B81D6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2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2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2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F" w:themeFill="accent1" w:themeFillTint="7F"/>
      </w:tcPr>
    </w:tblStylePr>
  </w:style>
  <w:style w:type="table" w:styleId="ColorfulList-Accent1">
    <w:name w:val="Colorful List Accent 1"/>
    <w:basedOn w:val="TableNormal"/>
    <w:uiPriority w:val="72"/>
    <w:rsid w:val="00B81D63"/>
    <w:rPr>
      <w:color w:val="323232" w:themeColor="text1"/>
    </w:rPr>
    <w:tblPr>
      <w:tblStyleRowBandSize w:val="1"/>
      <w:tblStyleColBandSize w:val="1"/>
    </w:tblPr>
    <w:tcPr>
      <w:shd w:val="clear" w:color="auto" w:fill="FEF4E9" w:themeFill="accent1" w:themeFillTint="19"/>
    </w:tcPr>
    <w:tblStylePr w:type="firstRow">
      <w:rPr>
        <w:b/>
        <w:bCs/>
        <w:color w:val="FFFFFF" w:themeColor="background1"/>
      </w:rPr>
      <w:tblPr/>
      <w:tcPr>
        <w:tcBorders>
          <w:bottom w:val="single" w:sz="12" w:space="0" w:color="FFFFFF" w:themeColor="background1"/>
        </w:tcBorders>
        <w:shd w:val="clear" w:color="auto" w:fill="CB1743" w:themeFill="accent2" w:themeFillShade="CC"/>
      </w:tcPr>
    </w:tblStylePr>
    <w:tblStylePr w:type="lastRow">
      <w:rPr>
        <w:b/>
        <w:bCs/>
        <w:color w:val="CB1743" w:themeColor="accent2" w:themeShade="CC"/>
      </w:rPr>
      <w:tblPr/>
      <w:tcPr>
        <w:tcBorders>
          <w:top w:val="single" w:sz="12" w:space="0" w:color="32323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1" w:themeFillTint="3F"/>
      </w:tcPr>
    </w:tblStylePr>
    <w:tblStylePr w:type="band1Horz">
      <w:tblPr/>
      <w:tcPr>
        <w:shd w:val="clear" w:color="auto" w:fill="FDE9D2" w:themeFill="accent1" w:themeFillTint="33"/>
      </w:tcPr>
    </w:tblStylePr>
  </w:style>
  <w:style w:type="table" w:styleId="TableContemporary">
    <w:name w:val="Table Contemporary"/>
    <w:basedOn w:val="TableNormal"/>
    <w:rsid w:val="00600920"/>
    <w:pPr>
      <w:jc w:val="both"/>
    </w:pPr>
    <w:rPr>
      <w:rFonts w:ascii="Times New Roman" w:eastAsia="Times New Roman" w:hAnsi="Times New Roman"/>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ootertxt">
    <w:name w:val="Footer txt"/>
    <w:basedOn w:val="DefaultParagraphFont"/>
    <w:uiPriority w:val="1"/>
    <w:rsid w:val="003D0307"/>
    <w:rPr>
      <w:rFonts w:ascii="Arial" w:hAnsi="Arial"/>
      <w:color w:val="8E908F"/>
      <w:sz w:val="18"/>
    </w:rPr>
  </w:style>
  <w:style w:type="paragraph" w:styleId="Caption">
    <w:name w:val="caption"/>
    <w:basedOn w:val="Normal"/>
    <w:next w:val="Normal"/>
    <w:uiPriority w:val="35"/>
    <w:unhideWhenUsed/>
    <w:qFormat/>
    <w:rsid w:val="0027312C"/>
    <w:pPr>
      <w:spacing w:line="240" w:lineRule="auto"/>
    </w:pPr>
    <w:rPr>
      <w:i/>
      <w:iCs/>
      <w:color w:val="ADAFAF" w:themeColor="text2"/>
      <w:sz w:val="18"/>
      <w:szCs w:val="18"/>
    </w:rPr>
  </w:style>
  <w:style w:type="paragraph" w:styleId="CommentText">
    <w:name w:val="annotation text"/>
    <w:basedOn w:val="Normal"/>
    <w:link w:val="CommentTextChar"/>
    <w:uiPriority w:val="99"/>
    <w:semiHidden/>
    <w:unhideWhenUsed/>
    <w:rsid w:val="00DD320F"/>
    <w:pPr>
      <w:spacing w:line="240" w:lineRule="auto"/>
    </w:pPr>
    <w:rPr>
      <w:sz w:val="24"/>
      <w:szCs w:val="24"/>
    </w:rPr>
  </w:style>
  <w:style w:type="character" w:customStyle="1" w:styleId="CommentTextChar">
    <w:name w:val="Comment Text Char"/>
    <w:basedOn w:val="DefaultParagraphFont"/>
    <w:link w:val="CommentText"/>
    <w:uiPriority w:val="99"/>
    <w:semiHidden/>
    <w:rsid w:val="00DD320F"/>
    <w:rPr>
      <w:rFonts w:ascii="Arial" w:hAnsi="Arial"/>
      <w:color w:val="1E1E1E"/>
      <w:sz w:val="24"/>
      <w:szCs w:val="24"/>
    </w:rPr>
  </w:style>
  <w:style w:type="character" w:customStyle="1" w:styleId="CommentSubjectChar">
    <w:name w:val="Comment Subject Char"/>
    <w:basedOn w:val="CommentTextChar"/>
    <w:link w:val="CommentSubject"/>
    <w:uiPriority w:val="99"/>
    <w:semiHidden/>
    <w:rsid w:val="00DD320F"/>
    <w:rPr>
      <w:rFonts w:ascii="Arial" w:hAnsi="Arial"/>
      <w:b/>
      <w:bCs/>
      <w:color w:val="1E1E1E"/>
      <w:sz w:val="24"/>
      <w:szCs w:val="24"/>
    </w:rPr>
  </w:style>
  <w:style w:type="paragraph" w:styleId="CommentSubject">
    <w:name w:val="annotation subject"/>
    <w:basedOn w:val="CommentText"/>
    <w:next w:val="CommentText"/>
    <w:link w:val="CommentSubjectChar"/>
    <w:uiPriority w:val="99"/>
    <w:semiHidden/>
    <w:unhideWhenUsed/>
    <w:rsid w:val="00DD320F"/>
    <w:rPr>
      <w:b/>
      <w:bCs/>
      <w:sz w:val="20"/>
      <w:szCs w:val="20"/>
    </w:rPr>
  </w:style>
  <w:style w:type="character" w:styleId="CommentReference">
    <w:name w:val="annotation reference"/>
    <w:basedOn w:val="DefaultParagraphFont"/>
    <w:uiPriority w:val="99"/>
    <w:semiHidden/>
    <w:unhideWhenUsed/>
    <w:rsid w:val="005F2C2E"/>
    <w:rPr>
      <w:sz w:val="18"/>
      <w:szCs w:val="18"/>
    </w:rPr>
  </w:style>
  <w:style w:type="paragraph" w:customStyle="1" w:styleId="TableParagraph">
    <w:name w:val="Table Paragraph"/>
    <w:basedOn w:val="Normal"/>
    <w:uiPriority w:val="1"/>
    <w:qFormat/>
    <w:rsid w:val="00797E34"/>
    <w:pPr>
      <w:widowControl w:val="0"/>
      <w:autoSpaceDE w:val="0"/>
      <w:autoSpaceDN w:val="0"/>
      <w:spacing w:after="0" w:line="240" w:lineRule="auto"/>
      <w:ind w:left="947" w:hanging="360"/>
      <w:jc w:val="left"/>
    </w:pPr>
    <w:rPr>
      <w:rFonts w:ascii="Verdana" w:eastAsia="Verdana" w:hAnsi="Verdana" w:cs="Verdana"/>
      <w:color w:val="auto"/>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627">
      <w:bodyDiv w:val="1"/>
      <w:marLeft w:val="0"/>
      <w:marRight w:val="0"/>
      <w:marTop w:val="0"/>
      <w:marBottom w:val="0"/>
      <w:divBdr>
        <w:top w:val="none" w:sz="0" w:space="0" w:color="auto"/>
        <w:left w:val="none" w:sz="0" w:space="0" w:color="auto"/>
        <w:bottom w:val="none" w:sz="0" w:space="0" w:color="auto"/>
        <w:right w:val="none" w:sz="0" w:space="0" w:color="auto"/>
      </w:divBdr>
    </w:div>
    <w:div w:id="242878919">
      <w:bodyDiv w:val="1"/>
      <w:marLeft w:val="0"/>
      <w:marRight w:val="0"/>
      <w:marTop w:val="0"/>
      <w:marBottom w:val="0"/>
      <w:divBdr>
        <w:top w:val="none" w:sz="0" w:space="0" w:color="auto"/>
        <w:left w:val="none" w:sz="0" w:space="0" w:color="auto"/>
        <w:bottom w:val="none" w:sz="0" w:space="0" w:color="auto"/>
        <w:right w:val="none" w:sz="0" w:space="0" w:color="auto"/>
      </w:divBdr>
    </w:div>
    <w:div w:id="803347277">
      <w:bodyDiv w:val="1"/>
      <w:marLeft w:val="0"/>
      <w:marRight w:val="0"/>
      <w:marTop w:val="0"/>
      <w:marBottom w:val="0"/>
      <w:divBdr>
        <w:top w:val="none" w:sz="0" w:space="0" w:color="auto"/>
        <w:left w:val="none" w:sz="0" w:space="0" w:color="auto"/>
        <w:bottom w:val="none" w:sz="0" w:space="0" w:color="auto"/>
        <w:right w:val="none" w:sz="0" w:space="0" w:color="auto"/>
      </w:divBdr>
    </w:div>
    <w:div w:id="120536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00D643C283324FBBF4CDCD169D1C89"/>
        <w:category>
          <w:name w:val="General"/>
          <w:gallery w:val="placeholder"/>
        </w:category>
        <w:types>
          <w:type w:val="bbPlcHdr"/>
        </w:types>
        <w:behaviors>
          <w:behavior w:val="content"/>
        </w:behaviors>
        <w:guid w:val="{615DF56A-DEDE-EF4B-9C20-9BFEC3FF0DF7}"/>
      </w:docPartPr>
      <w:docPartBody>
        <w:p w:rsidR="00F724B9" w:rsidRDefault="00F724B9" w:rsidP="00F724B9">
          <w:pPr>
            <w:pStyle w:val="3C00D643C283324FBBF4CDCD169D1C89"/>
          </w:pPr>
          <w:r w:rsidRPr="00A050CA">
            <w:rPr>
              <w:rStyle w:val="PlaceholderText"/>
            </w:rPr>
            <w:t>[Title]</w:t>
          </w:r>
        </w:p>
      </w:docPartBody>
    </w:docPart>
    <w:docPart>
      <w:docPartPr>
        <w:name w:val="6C054F4347B3CC45849FF3316CA2A3F9"/>
        <w:category>
          <w:name w:val="General"/>
          <w:gallery w:val="placeholder"/>
        </w:category>
        <w:types>
          <w:type w:val="bbPlcHdr"/>
        </w:types>
        <w:behaviors>
          <w:behavior w:val="content"/>
        </w:behaviors>
        <w:guid w:val="{24B37339-BEA0-F646-B25B-886B27DDABF6}"/>
      </w:docPartPr>
      <w:docPartBody>
        <w:p w:rsidR="00F724B9" w:rsidRDefault="00F724B9" w:rsidP="00F724B9">
          <w:pPr>
            <w:pStyle w:val="6C054F4347B3CC45849FF3316CA2A3F9"/>
          </w:pPr>
          <w:r w:rsidRPr="00A050CA">
            <w:rPr>
              <w:rStyle w:val="PlaceholderText"/>
            </w:rPr>
            <w:t>[Subject]</w:t>
          </w:r>
        </w:p>
      </w:docPartBody>
    </w:docPart>
    <w:docPart>
      <w:docPartPr>
        <w:name w:val="50427EA1CB3D4A8D99CDDA77AE5C2155"/>
        <w:category>
          <w:name w:val="General"/>
          <w:gallery w:val="placeholder"/>
        </w:category>
        <w:types>
          <w:type w:val="bbPlcHdr"/>
        </w:types>
        <w:behaviors>
          <w:behavior w:val="content"/>
        </w:behaviors>
        <w:guid w:val="{001D6C59-969B-4A65-ACB6-7167BC2D6746}"/>
      </w:docPartPr>
      <w:docPartBody>
        <w:p w:rsidR="00F06089" w:rsidRDefault="00841D31" w:rsidP="00841D31">
          <w:pPr>
            <w:pStyle w:val="50427EA1CB3D4A8D99CDDA77AE5C2155"/>
          </w:pPr>
          <w:r w:rsidRPr="00A050CA">
            <w:rPr>
              <w:rStyle w:val="PlaceholderText"/>
            </w:rPr>
            <w:t>[Title]</w:t>
          </w:r>
        </w:p>
      </w:docPartBody>
    </w:docPart>
    <w:docPart>
      <w:docPartPr>
        <w:name w:val="C3FE86D5B5754E4B8C26B5E0BE22EB98"/>
        <w:category>
          <w:name w:val="General"/>
          <w:gallery w:val="placeholder"/>
        </w:category>
        <w:types>
          <w:type w:val="bbPlcHdr"/>
        </w:types>
        <w:behaviors>
          <w:behavior w:val="content"/>
        </w:behaviors>
        <w:guid w:val="{BD930396-4CFB-4B4B-8495-2A95CEBA75D9}"/>
      </w:docPartPr>
      <w:docPartBody>
        <w:p w:rsidR="00F06089" w:rsidRDefault="00841D31" w:rsidP="00841D31">
          <w:pPr>
            <w:pStyle w:val="C3FE86D5B5754E4B8C26B5E0BE22EB98"/>
          </w:pPr>
          <w:r w:rsidRPr="00BA33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B9"/>
    <w:rsid w:val="0000669E"/>
    <w:rsid w:val="000E0A90"/>
    <w:rsid w:val="0010192B"/>
    <w:rsid w:val="00334432"/>
    <w:rsid w:val="003E59FD"/>
    <w:rsid w:val="005452A0"/>
    <w:rsid w:val="00557E80"/>
    <w:rsid w:val="005B2B97"/>
    <w:rsid w:val="005F0431"/>
    <w:rsid w:val="00696A96"/>
    <w:rsid w:val="006F10E0"/>
    <w:rsid w:val="00722F26"/>
    <w:rsid w:val="0078585B"/>
    <w:rsid w:val="007B54ED"/>
    <w:rsid w:val="007C1641"/>
    <w:rsid w:val="007F373B"/>
    <w:rsid w:val="00813036"/>
    <w:rsid w:val="00841D31"/>
    <w:rsid w:val="008E3376"/>
    <w:rsid w:val="009133BD"/>
    <w:rsid w:val="00944D2B"/>
    <w:rsid w:val="009C43D0"/>
    <w:rsid w:val="00A02BF8"/>
    <w:rsid w:val="00A41E6A"/>
    <w:rsid w:val="00BA4D88"/>
    <w:rsid w:val="00BF2BB4"/>
    <w:rsid w:val="00BF46B4"/>
    <w:rsid w:val="00C35C4B"/>
    <w:rsid w:val="00C731DC"/>
    <w:rsid w:val="00C81B49"/>
    <w:rsid w:val="00CF172E"/>
    <w:rsid w:val="00DE4A05"/>
    <w:rsid w:val="00EC22CB"/>
    <w:rsid w:val="00ED6FF2"/>
    <w:rsid w:val="00F06089"/>
    <w:rsid w:val="00F233D0"/>
    <w:rsid w:val="00F724B9"/>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D31"/>
    <w:rPr>
      <w:color w:val="808080"/>
    </w:rPr>
  </w:style>
  <w:style w:type="paragraph" w:customStyle="1" w:styleId="811C4A6AB6E77246BF9FF27EEBB25827">
    <w:name w:val="811C4A6AB6E77246BF9FF27EEBB25827"/>
  </w:style>
  <w:style w:type="paragraph" w:customStyle="1" w:styleId="E9DFA9CF8398E2459B50511A2D399AF0">
    <w:name w:val="E9DFA9CF8398E2459B50511A2D399AF0"/>
  </w:style>
  <w:style w:type="paragraph" w:customStyle="1" w:styleId="E88F2B6C1B4EE9439619B8FB4814C113">
    <w:name w:val="E88F2B6C1B4EE9439619B8FB4814C113"/>
  </w:style>
  <w:style w:type="paragraph" w:customStyle="1" w:styleId="A31ECE069FE8A5498B275B7E98447152">
    <w:name w:val="A31ECE069FE8A5498B275B7E98447152"/>
  </w:style>
  <w:style w:type="paragraph" w:customStyle="1" w:styleId="48665A62D686304D96EA6F9B342556F7">
    <w:name w:val="48665A62D686304D96EA6F9B342556F7"/>
  </w:style>
  <w:style w:type="paragraph" w:customStyle="1" w:styleId="92F3879245E18842A45B5F2229E79430">
    <w:name w:val="92F3879245E18842A45B5F2229E79430"/>
  </w:style>
  <w:style w:type="paragraph" w:customStyle="1" w:styleId="53C352BB3189964BB26A287BA2740FA3">
    <w:name w:val="53C352BB3189964BB26A287BA2740FA3"/>
  </w:style>
  <w:style w:type="paragraph" w:customStyle="1" w:styleId="3C00D643C283324FBBF4CDCD169D1C89">
    <w:name w:val="3C00D643C283324FBBF4CDCD169D1C89"/>
    <w:rsid w:val="00F724B9"/>
  </w:style>
  <w:style w:type="paragraph" w:customStyle="1" w:styleId="6C054F4347B3CC45849FF3316CA2A3F9">
    <w:name w:val="6C054F4347B3CC45849FF3316CA2A3F9"/>
    <w:rsid w:val="00F724B9"/>
  </w:style>
  <w:style w:type="paragraph" w:customStyle="1" w:styleId="DD6603AC80398D418AB54287D183F57F">
    <w:name w:val="DD6603AC80398D418AB54287D183F57F"/>
    <w:rsid w:val="00F724B9"/>
  </w:style>
  <w:style w:type="paragraph" w:customStyle="1" w:styleId="15A222B0C4E08D4D88BD068E9821BAE2">
    <w:name w:val="15A222B0C4E08D4D88BD068E9821BAE2"/>
    <w:rsid w:val="00F724B9"/>
  </w:style>
  <w:style w:type="paragraph" w:customStyle="1" w:styleId="3C741A683F4BF44386F70FF6B84D5A32">
    <w:name w:val="3C741A683F4BF44386F70FF6B84D5A32"/>
    <w:rsid w:val="00F724B9"/>
  </w:style>
  <w:style w:type="paragraph" w:customStyle="1" w:styleId="96ECCCC2DED1AD4EB47F2597BEF66681">
    <w:name w:val="96ECCCC2DED1AD4EB47F2597BEF66681"/>
    <w:rsid w:val="00F724B9"/>
  </w:style>
  <w:style w:type="paragraph" w:customStyle="1" w:styleId="046A54F7430D4FD1957E52D7D342CC5C">
    <w:name w:val="046A54F7430D4FD1957E52D7D342CC5C"/>
    <w:rsid w:val="00841D31"/>
    <w:pPr>
      <w:spacing w:after="160" w:line="259" w:lineRule="auto"/>
    </w:pPr>
    <w:rPr>
      <w:sz w:val="22"/>
      <w:szCs w:val="22"/>
      <w:lang w:val="en-GB" w:eastAsia="en-GB"/>
    </w:rPr>
  </w:style>
  <w:style w:type="paragraph" w:customStyle="1" w:styleId="50427EA1CB3D4A8D99CDDA77AE5C2155">
    <w:name w:val="50427EA1CB3D4A8D99CDDA77AE5C2155"/>
    <w:rsid w:val="00841D31"/>
    <w:pPr>
      <w:spacing w:after="160" w:line="259" w:lineRule="auto"/>
    </w:pPr>
    <w:rPr>
      <w:sz w:val="22"/>
      <w:szCs w:val="22"/>
      <w:lang w:val="en-GB" w:eastAsia="en-GB"/>
    </w:rPr>
  </w:style>
  <w:style w:type="paragraph" w:customStyle="1" w:styleId="C3FE86D5B5754E4B8C26B5E0BE22EB98">
    <w:name w:val="C3FE86D5B5754E4B8C26B5E0BE22EB98"/>
    <w:rsid w:val="00841D31"/>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Custom 11">
      <a:dk1>
        <a:srgbClr val="323232"/>
      </a:dk1>
      <a:lt1>
        <a:sysClr val="window" lastClr="FFFFFF"/>
      </a:lt1>
      <a:dk2>
        <a:srgbClr val="ADAFAF"/>
      </a:dk2>
      <a:lt2>
        <a:srgbClr val="EEECE1"/>
      </a:lt2>
      <a:accent1>
        <a:srgbClr val="F79220"/>
      </a:accent1>
      <a:accent2>
        <a:srgbClr val="E83460"/>
      </a:accent2>
      <a:accent3>
        <a:srgbClr val="9E8CC2"/>
      </a:accent3>
      <a:accent4>
        <a:srgbClr val="0288D1"/>
      </a:accent4>
      <a:accent5>
        <a:srgbClr val="00B6A5"/>
      </a:accent5>
      <a:accent6>
        <a:srgbClr val="F79220"/>
      </a:accent6>
      <a:hlink>
        <a:srgbClr val="F79220"/>
      </a:hlink>
      <a:folHlink>
        <a:srgbClr val="E8346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2018-08-30T00:00:00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root xmlns="Document Category">
  <Type name="Technical">Report</Type>
  <Type name="White"/>
  <Type name="Manual"/>
  <Type name="Report"/>
</root>
</file>

<file path=customXml/item4.xml><?xml version="1.0" encoding="utf-8"?>
<root>
</root>
</file>

<file path=customXml/item5.xml><root xmlns="Security Type">
  <Security name="Highly Confidential">Public</Security>
  <Security name="Confidential"/>
  <Security name="Internal Use only"/>
  <Security name="Confidential"/>
</root>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8ada9566-16df-408c-8db3-ec44ea18bc7e">HQUH5AKSS44Y-79-10307</_dlc_DocId>
    <_dlc_DocIdUrl xmlns="8ada9566-16df-408c-8db3-ec44ea18bc7e">
      <Url>http://sharepoint2013.node4.co.uk/products/_layouts/15/DocIdRedir.aspx?ID=HQUH5AKSS44Y-79-10307</Url>
      <Description>HQUH5AKSS44Y-79-10307</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F4649D3E611A1E45B94071E0A7A50CC4" ma:contentTypeVersion="0" ma:contentTypeDescription="Create a new document." ma:contentTypeScope="" ma:versionID="f1b02321c01a2cc4c1ef9f30dee74b89">
  <xsd:schema xmlns:xsd="http://www.w3.org/2001/XMLSchema" xmlns:xs="http://www.w3.org/2001/XMLSchema" xmlns:p="http://schemas.microsoft.com/office/2006/metadata/properties" xmlns:ns2="8ada9566-16df-408c-8db3-ec44ea18bc7e" targetNamespace="http://schemas.microsoft.com/office/2006/metadata/properties" ma:root="true" ma:fieldsID="70b2d5773c25bc16d11ddac3f510b2e6" ns2:_="">
    <xsd:import namespace="8ada9566-16df-408c-8db3-ec44ea18bc7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a9566-16df-408c-8db3-ec44ea18bc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E96590-C4C7-40A4-A66E-F14519B70897}">
  <ds:schemaRefs>
    <ds:schemaRef ds:uri="http://schemas.microsoft.com/sharepoint/events"/>
  </ds:schemaRefs>
</ds:datastoreItem>
</file>

<file path=customXml/itemProps3.xml><?xml version="1.0" encoding="utf-8"?>
<ds:datastoreItem xmlns:ds="http://schemas.openxmlformats.org/officeDocument/2006/customXml" ds:itemID="{A87D58F3-D782-4C0F-A953-9EC005021CBF}">
  <ds:schemaRefs>
    <ds:schemaRef ds:uri="Document Category"/>
  </ds:schemaRefs>
</ds:datastoreItem>
</file>

<file path=customXml/itemProps4.xml><?xml version="1.0" encoding="utf-8"?>
<ds:datastoreItem xmlns:ds="http://schemas.openxmlformats.org/officeDocument/2006/customXml" ds:itemID="{526B576B-DEB9-4B76-979D-257E86ABCAAB}">
  <ds:schemaRefs/>
</ds:datastoreItem>
</file>

<file path=customXml/itemProps5.xml><?xml version="1.0" encoding="utf-8"?>
<ds:datastoreItem xmlns:ds="http://schemas.openxmlformats.org/officeDocument/2006/customXml" ds:itemID="{3B0260BB-1140-42BD-B14A-DF7052E49D72}">
  <ds:schemaRefs>
    <ds:schemaRef ds:uri="Security Type"/>
  </ds:schemaRefs>
</ds:datastoreItem>
</file>

<file path=customXml/itemProps6.xml><?xml version="1.0" encoding="utf-8"?>
<ds:datastoreItem xmlns:ds="http://schemas.openxmlformats.org/officeDocument/2006/customXml" ds:itemID="{A21FFA1B-3B75-47BF-B1F3-15A93492B3DA}">
  <ds:schemaRefs>
    <ds:schemaRef ds:uri="http://schemas.microsoft.com/sharepoint/v3/contenttype/forms"/>
  </ds:schemaRefs>
</ds:datastoreItem>
</file>

<file path=customXml/itemProps7.xml><?xml version="1.0" encoding="utf-8"?>
<ds:datastoreItem xmlns:ds="http://schemas.openxmlformats.org/officeDocument/2006/customXml" ds:itemID="{B5E28B12-6E65-44C9-B47B-305618ED430F}">
  <ds:schemaRefs>
    <ds:schemaRef ds:uri="http://schemas.microsoft.com/office/2006/metadata/properties"/>
    <ds:schemaRef ds:uri="http://schemas.microsoft.com/office/infopath/2007/PartnerControls"/>
    <ds:schemaRef ds:uri="8ada9566-16df-408c-8db3-ec44ea18bc7e"/>
  </ds:schemaRefs>
</ds:datastoreItem>
</file>

<file path=customXml/itemProps8.xml><?xml version="1.0" encoding="utf-8"?>
<ds:datastoreItem xmlns:ds="http://schemas.openxmlformats.org/officeDocument/2006/customXml" ds:itemID="{6064D177-62F6-488C-A0AE-BDCFF208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a9566-16df-408c-8db3-ec44ea18b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AE7A12BC-2F77-47A7-8257-62C93BC3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1365</Words>
  <Characters>7784</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Node4 Public Environmental Policy Statement</vt:lpstr>
      <vt:lpstr/>
      <vt:lpstr>Schedule Document </vt:lpstr>
    </vt:vector>
  </TitlesOfParts>
  <Company>Node4 Limited</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document</dc:title>
  <dc:subject>Managed connectivity equipment</dc:subject>
  <dc:creator>Dominic Kerr-Delworth</dc:creator>
  <cp:keywords/>
  <dc:description/>
  <cp:lastModifiedBy>Andy Cresswell</cp:lastModifiedBy>
  <cp:revision>13</cp:revision>
  <cp:lastPrinted>2018-09-10T13:41:00Z</cp:lastPrinted>
  <dcterms:created xsi:type="dcterms:W3CDTF">2018-09-10T13:17:00Z</dcterms:created>
  <dcterms:modified xsi:type="dcterms:W3CDTF">2018-11-08T14:40:00Z</dcterms:modified>
  <cp:contentStatus>Public</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ada75488-298e-4798-8b0d-33e13366789e</vt:lpwstr>
  </property>
  <property fmtid="{D5CDD505-2E9C-101B-9397-08002B2CF9AE}" pid="3" name="ContentTypeId">
    <vt:lpwstr>0x010100F4649D3E611A1E45B94071E0A7A50CC4</vt:lpwstr>
  </property>
</Properties>
</file>