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600920">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F0164E" w14:textId="1B03B227" w:rsidR="00462B63" w:rsidRDefault="00EF77A6"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127BC8">
                                  <w:rPr>
                                    <w:caps w:val="0"/>
                                    <w:color w:val="323232" w:themeColor="text1"/>
                                  </w:rPr>
                                  <w:t>Schedule d</w:t>
                                </w:r>
                                <w:r w:rsidR="00F8436C" w:rsidRPr="00F00C3F">
                                  <w:rPr>
                                    <w:caps w:val="0"/>
                                    <w:color w:val="323232" w:themeColor="text1"/>
                                  </w:rPr>
                                  <w:t>ocument</w:t>
                                </w:r>
                              </w:sdtContent>
                            </w:sdt>
                          </w:p>
                          <w:sdt>
                            <w:sdt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723C27A7" w:rsidR="00462B63" w:rsidRPr="00485800" w:rsidRDefault="002D70A0" w:rsidP="00127BC8">
                                <w:pPr>
                                  <w:pStyle w:val="Heading2"/>
                                  <w:numPr>
                                    <w:ilvl w:val="0"/>
                                    <w:numId w:val="0"/>
                                  </w:numPr>
                                  <w:ind w:left="357"/>
                                  <w:jc w:val="right"/>
                                </w:pPr>
                                <w:r>
                                  <w:t>N4EPMS</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65B9B777" w:rsidR="00462B63" w:rsidRPr="00F00C3F" w:rsidRDefault="00F8436C"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8-09-18T00:00:00Z">
                                <w:dateFormat w:val="dd/MM/yyyy"/>
                                <w:lid w:val="en-GB"/>
                                <w:storeMappedDataAs w:val="dateTime"/>
                                <w:calendar w:val="gregorian"/>
                              </w:date>
                            </w:sdtPr>
                            <w:sdtEndPr>
                              <w:rPr>
                                <w:rStyle w:val="Emphasis"/>
                              </w:rPr>
                            </w:sdtEndPr>
                            <w:sdtContent>
                              <w:p w14:paraId="6F70918E" w14:textId="7CAA3FE8" w:rsidR="00462B63" w:rsidRPr="00F00C3F" w:rsidRDefault="002D70A0" w:rsidP="00A04071">
                                <w:pPr>
                                  <w:ind w:right="496"/>
                                  <w:jc w:val="right"/>
                                  <w:rPr>
                                    <w:rStyle w:val="Emphasis"/>
                                    <w:rFonts w:cs="Arial"/>
                                    <w:b w:val="0"/>
                                    <w:color w:val="323232" w:themeColor="text1"/>
                                  </w:rPr>
                                </w:pPr>
                                <w:r>
                                  <w:rPr>
                                    <w:rStyle w:val="Emphasis"/>
                                    <w:rFonts w:cs="Arial"/>
                                    <w:b w:val="0"/>
                                    <w:color w:val="323232" w:themeColor="text1"/>
                                  </w:rPr>
                                  <w:t>18/09</w:t>
                                </w:r>
                                <w:r w:rsidR="00462B63" w:rsidRPr="00F00C3F">
                                  <w:rPr>
                                    <w:rStyle w:val="Emphasis"/>
                                    <w:rFonts w:cs="Arial"/>
                                    <w:b w:val="0"/>
                                    <w:color w:val="323232" w:themeColor="text1"/>
                                  </w:rPr>
                                  <w:t>/201</w:t>
                                </w:r>
                                <w:r>
                                  <w:rPr>
                                    <w:rStyle w:val="Emphasis"/>
                                    <w:rFonts w:cs="Arial"/>
                                    <w:b w:val="0"/>
                                    <w:color w:val="323232" w:themeColor="text1"/>
                                  </w:rPr>
                                  <w:t>8</w:t>
                                </w:r>
                              </w:p>
                            </w:sdtContent>
                          </w:sdt>
                          <w:p w14:paraId="5AB4E343" w14:textId="77777777" w:rsidR="00462B63" w:rsidRDefault="00462B63" w:rsidP="002D70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1B03B227" w:rsidR="00462B63" w:rsidRDefault="00EF77A6"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127BC8">
                            <w:rPr>
                              <w:caps w:val="0"/>
                              <w:color w:val="323232" w:themeColor="text1"/>
                            </w:rPr>
                            <w:t>Schedule d</w:t>
                          </w:r>
                          <w:r w:rsidR="00F8436C" w:rsidRPr="00F00C3F">
                            <w:rPr>
                              <w:caps w:val="0"/>
                              <w:color w:val="323232" w:themeColor="text1"/>
                            </w:rPr>
                            <w:t>ocument</w:t>
                          </w:r>
                        </w:sdtContent>
                      </w:sdt>
                    </w:p>
                    <w:sdt>
                      <w:sdt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723C27A7" w:rsidR="00462B63" w:rsidRPr="00485800" w:rsidRDefault="002D70A0" w:rsidP="00127BC8">
                          <w:pPr>
                            <w:pStyle w:val="Heading2"/>
                            <w:numPr>
                              <w:ilvl w:val="0"/>
                              <w:numId w:val="0"/>
                            </w:numPr>
                            <w:ind w:left="357"/>
                            <w:jc w:val="right"/>
                          </w:pPr>
                          <w:r>
                            <w:t>N4EPMS</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65B9B777" w:rsidR="00462B63" w:rsidRPr="00F00C3F" w:rsidRDefault="00F8436C"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8-09-18T00:00:00Z">
                          <w:dateFormat w:val="dd/MM/yyyy"/>
                          <w:lid w:val="en-GB"/>
                          <w:storeMappedDataAs w:val="dateTime"/>
                          <w:calendar w:val="gregorian"/>
                        </w:date>
                      </w:sdtPr>
                      <w:sdtEndPr>
                        <w:rPr>
                          <w:rStyle w:val="Emphasis"/>
                        </w:rPr>
                      </w:sdtEndPr>
                      <w:sdtContent>
                        <w:p w14:paraId="6F70918E" w14:textId="7CAA3FE8" w:rsidR="00462B63" w:rsidRPr="00F00C3F" w:rsidRDefault="002D70A0" w:rsidP="00A04071">
                          <w:pPr>
                            <w:ind w:right="496"/>
                            <w:jc w:val="right"/>
                            <w:rPr>
                              <w:rStyle w:val="Emphasis"/>
                              <w:rFonts w:cs="Arial"/>
                              <w:b w:val="0"/>
                              <w:color w:val="323232" w:themeColor="text1"/>
                            </w:rPr>
                          </w:pPr>
                          <w:r>
                            <w:rPr>
                              <w:rStyle w:val="Emphasis"/>
                              <w:rFonts w:cs="Arial"/>
                              <w:b w:val="0"/>
                              <w:color w:val="323232" w:themeColor="text1"/>
                            </w:rPr>
                            <w:t>18/09</w:t>
                          </w:r>
                          <w:r w:rsidR="00462B63" w:rsidRPr="00F00C3F">
                            <w:rPr>
                              <w:rStyle w:val="Emphasis"/>
                              <w:rFonts w:cs="Arial"/>
                              <w:b w:val="0"/>
                              <w:color w:val="323232" w:themeColor="text1"/>
                            </w:rPr>
                            <w:t>/201</w:t>
                          </w:r>
                          <w:r>
                            <w:rPr>
                              <w:rStyle w:val="Emphasis"/>
                              <w:rFonts w:cs="Arial"/>
                              <w:b w:val="0"/>
                              <w:color w:val="323232" w:themeColor="text1"/>
                            </w:rPr>
                            <w:t>8</w:t>
                          </w:r>
                        </w:p>
                      </w:sdtContent>
                    </w:sdt>
                    <w:p w14:paraId="5AB4E343" w14:textId="77777777" w:rsidR="00462B63" w:rsidRDefault="00462B63" w:rsidP="002D70A0"/>
                  </w:txbxContent>
                </v:textbox>
                <w10:wrap type="square"/>
              </v:shape>
            </w:pict>
          </mc:Fallback>
        </mc:AlternateContent>
      </w:r>
      <w:r w:rsidR="00A04071">
        <w:br w:type="page"/>
      </w:r>
    </w:p>
    <w:p w14:paraId="76DB9512" w14:textId="468A797D" w:rsidR="002D70A0" w:rsidRPr="002D70A0" w:rsidRDefault="002D70A0" w:rsidP="002D70A0">
      <w:pPr>
        <w:pStyle w:val="Heading1"/>
        <w:rPr>
          <w:rFonts w:cs="Arial"/>
          <w:caps w:val="0"/>
        </w:rPr>
      </w:pPr>
      <w:r>
        <w:rPr>
          <w:rFonts w:cs="Arial"/>
          <w:caps w:val="0"/>
        </w:rPr>
        <w:lastRenderedPageBreak/>
        <w:t>S</w:t>
      </w:r>
      <w:r w:rsidR="00863869">
        <w:rPr>
          <w:rFonts w:cs="Arial"/>
          <w:caps w:val="0"/>
        </w:rPr>
        <w:t>chedule</w:t>
      </w:r>
      <w:r w:rsidR="00127BC8">
        <w:rPr>
          <w:rFonts w:cs="Arial"/>
          <w:caps w:val="0"/>
        </w:rPr>
        <w:t xml:space="preserve"> d</w:t>
      </w:r>
      <w:r w:rsidR="00863869">
        <w:rPr>
          <w:rFonts w:cs="Arial"/>
          <w:caps w:val="0"/>
        </w:rPr>
        <w:t>ocument</w:t>
      </w:r>
    </w:p>
    <w:p w14:paraId="30CD018C" w14:textId="3D9B4EE9" w:rsidR="00245ED4" w:rsidRPr="00127BC8" w:rsidRDefault="002D70A0" w:rsidP="00127BC8">
      <w:pPr>
        <w:rPr>
          <w:b/>
          <w:color w:val="F79220"/>
        </w:rPr>
      </w:pPr>
      <w:r w:rsidRPr="00127BC8">
        <w:rPr>
          <w:b/>
          <w:color w:val="F79220"/>
        </w:rPr>
        <w:t>N4EPMS</w:t>
      </w:r>
    </w:p>
    <w:p w14:paraId="7BB9E637" w14:textId="6CE8EDFC" w:rsidR="005F5647" w:rsidRPr="00BC665D" w:rsidRDefault="002D70A0" w:rsidP="00FF5E5E">
      <w:pPr>
        <w:rPr>
          <w:rFonts w:cs="Arial"/>
        </w:rPr>
      </w:pPr>
      <w:r w:rsidRPr="002D70A0">
        <w:rPr>
          <w:rFonts w:cs="Arial"/>
        </w:rPr>
        <w:t>This Schedule contains additional terms, service description and Service Level Agreement applicable to the N4 End Point Management Service and should be viewed with associated Order Form, Node4’s General Terms and Conditions.</w:t>
      </w:r>
    </w:p>
    <w:p w14:paraId="54D55D30" w14:textId="4F107A1F" w:rsidR="00E26340" w:rsidRPr="00127BC8" w:rsidRDefault="002D70A0" w:rsidP="00127BC8">
      <w:pPr>
        <w:pStyle w:val="Heading2"/>
      </w:pPr>
      <w:r w:rsidRPr="00127BC8">
        <w:t>S</w:t>
      </w:r>
      <w:r w:rsidR="00863869" w:rsidRPr="00127BC8">
        <w:t>ervice</w:t>
      </w:r>
      <w:r w:rsidR="00127BC8" w:rsidRPr="00127BC8">
        <w:t xml:space="preserve"> d</w:t>
      </w:r>
      <w:r w:rsidR="00863869" w:rsidRPr="00127BC8">
        <w:t>escription</w:t>
      </w:r>
    </w:p>
    <w:p w14:paraId="0AA8C26D" w14:textId="77777777" w:rsidR="002D70A0" w:rsidRPr="002D70A0" w:rsidRDefault="002D70A0" w:rsidP="002D70A0">
      <w:pPr>
        <w:rPr>
          <w:rFonts w:cs="Arial"/>
          <w:lang w:val="en-US"/>
        </w:rPr>
      </w:pPr>
      <w:r w:rsidRPr="002D70A0">
        <w:rPr>
          <w:rFonts w:cs="Arial"/>
          <w:lang w:val="en-US"/>
        </w:rPr>
        <w:t>N4EPMS provides a managed suite of security controls for endpoint devices, monitored by Node4 SOC. The different service features of N4EPMS are described below.</w:t>
      </w:r>
    </w:p>
    <w:p w14:paraId="1804EE1E" w14:textId="07377ECE" w:rsidR="00F8436C" w:rsidRDefault="002D70A0" w:rsidP="002D70A0">
      <w:pPr>
        <w:rPr>
          <w:rFonts w:cs="Arial"/>
          <w:color w:val="FF0000"/>
          <w:lang w:val="en-US"/>
        </w:rPr>
      </w:pPr>
      <w:r w:rsidRPr="002D70A0">
        <w:rPr>
          <w:rFonts w:cs="Arial"/>
          <w:color w:val="FF0000"/>
          <w:lang w:val="en-US"/>
        </w:rPr>
        <w:t xml:space="preserve">Information discovered by the service will be critical to the security integrity of the client. It is important that the information from the service is escalated to the appropriate areas within the client’s </w:t>
      </w:r>
      <w:proofErr w:type="spellStart"/>
      <w:r w:rsidRPr="002D70A0">
        <w:rPr>
          <w:rFonts w:cs="Arial"/>
          <w:color w:val="FF0000"/>
          <w:lang w:val="en-US"/>
        </w:rPr>
        <w:t>organisation</w:t>
      </w:r>
      <w:proofErr w:type="spellEnd"/>
      <w:r w:rsidRPr="002D70A0">
        <w:rPr>
          <w:rFonts w:cs="Arial"/>
          <w:color w:val="FF0000"/>
          <w:lang w:val="en-US"/>
        </w:rPr>
        <w:t xml:space="preserve"> that mitigating actions can be taken by the clients IT department.</w:t>
      </w:r>
    </w:p>
    <w:p w14:paraId="407810E6" w14:textId="48E6A532" w:rsidR="002D70A0" w:rsidRPr="003B77B0" w:rsidRDefault="002D70A0" w:rsidP="00127BC8">
      <w:pPr>
        <w:pStyle w:val="Heading2"/>
      </w:pPr>
      <w:r w:rsidRPr="002D70A0">
        <w:t>D</w:t>
      </w:r>
      <w:r w:rsidR="00863869" w:rsidRPr="002D70A0">
        <w:t>efinitions</w:t>
      </w:r>
    </w:p>
    <w:p w14:paraId="4EEB24B6" w14:textId="77777777" w:rsidR="002D70A0" w:rsidRPr="002D70A0" w:rsidRDefault="002D70A0" w:rsidP="002D70A0">
      <w:pPr>
        <w:rPr>
          <w:rFonts w:cs="Arial"/>
          <w:color w:val="auto"/>
          <w:lang w:val="en-US"/>
        </w:rPr>
      </w:pPr>
      <w:r w:rsidRPr="002D70A0">
        <w:rPr>
          <w:rFonts w:cs="Arial"/>
          <w:b/>
          <w:color w:val="auto"/>
          <w:lang w:val="en-US"/>
        </w:rPr>
        <w:t>“Business Hours”</w:t>
      </w:r>
      <w:r w:rsidRPr="002D70A0">
        <w:rPr>
          <w:rFonts w:cs="Arial"/>
          <w:color w:val="auto"/>
          <w:lang w:val="en-US"/>
        </w:rPr>
        <w:t xml:space="preserve"> means Monday to Friday, 9am to 5pm, excluding Bank and other Public Holidays;</w:t>
      </w:r>
    </w:p>
    <w:p w14:paraId="2DEC3CA6" w14:textId="77777777" w:rsidR="002D70A0" w:rsidRPr="002D70A0" w:rsidRDefault="002D70A0" w:rsidP="002D70A0">
      <w:pPr>
        <w:rPr>
          <w:rFonts w:cs="Arial"/>
          <w:color w:val="auto"/>
          <w:lang w:val="en-US"/>
        </w:rPr>
      </w:pPr>
      <w:r w:rsidRPr="002D70A0">
        <w:rPr>
          <w:rFonts w:cs="Arial"/>
          <w:b/>
          <w:color w:val="auto"/>
          <w:lang w:val="en-US"/>
        </w:rPr>
        <w:t>“Fees”</w:t>
      </w:r>
      <w:r w:rsidRPr="002D70A0">
        <w:rPr>
          <w:rFonts w:cs="Arial"/>
          <w:color w:val="auto"/>
          <w:lang w:val="en-US"/>
        </w:rPr>
        <w:t xml:space="preserve"> means fees as described in this Schedule  and where relevant set out in the Order Form, and shall be payable by the customer in accordance with Clause 6 of Node4’s Standard Terms and Conditions;</w:t>
      </w:r>
    </w:p>
    <w:p w14:paraId="5ADF80AC" w14:textId="77777777" w:rsidR="002D70A0" w:rsidRPr="002D70A0" w:rsidRDefault="002D70A0" w:rsidP="002D70A0">
      <w:pPr>
        <w:rPr>
          <w:rFonts w:cs="Arial"/>
          <w:color w:val="auto"/>
          <w:lang w:val="en-US"/>
        </w:rPr>
      </w:pPr>
      <w:r w:rsidRPr="002D70A0">
        <w:rPr>
          <w:rFonts w:cs="Arial"/>
          <w:b/>
          <w:color w:val="auto"/>
          <w:lang w:val="en-US"/>
        </w:rPr>
        <w:t>“Exploit”</w:t>
      </w:r>
      <w:r w:rsidRPr="002D70A0">
        <w:rPr>
          <w:rFonts w:cs="Arial"/>
          <w:color w:val="auto"/>
          <w:lang w:val="en-US"/>
        </w:rPr>
        <w:t xml:space="preserve"> A method to use a Vulnerability to gain </w:t>
      </w:r>
      <w:proofErr w:type="spellStart"/>
      <w:r w:rsidRPr="002D70A0">
        <w:rPr>
          <w:rFonts w:cs="Arial"/>
          <w:color w:val="auto"/>
          <w:lang w:val="en-US"/>
        </w:rPr>
        <w:t>unauthorised</w:t>
      </w:r>
      <w:proofErr w:type="spellEnd"/>
      <w:r w:rsidRPr="002D70A0">
        <w:rPr>
          <w:rFonts w:cs="Arial"/>
          <w:color w:val="auto"/>
          <w:lang w:val="en-US"/>
        </w:rPr>
        <w:t xml:space="preserve"> access to functions, data, or privileges with malicious intent.  An exploit can include a script, virus, Trojan, or a worm.  The exploit is mainly defined by the way it replicates and spreads. An attack is the use of an Exploit.</w:t>
      </w:r>
    </w:p>
    <w:p w14:paraId="482D1DBC" w14:textId="77777777" w:rsidR="002D70A0" w:rsidRDefault="002D70A0" w:rsidP="00713767">
      <w:pPr>
        <w:pStyle w:val="ListParagraph"/>
        <w:rPr>
          <w:lang w:val="en-US"/>
        </w:rPr>
      </w:pPr>
      <w:r w:rsidRPr="002D70A0">
        <w:rPr>
          <w:lang w:val="en-US"/>
        </w:rPr>
        <w:t>A script refers to a document with steps to manually find and exploit vulnerabilities. A script is replicated by publishing it.</w:t>
      </w:r>
    </w:p>
    <w:p w14:paraId="0152DADA" w14:textId="77777777" w:rsidR="002D70A0" w:rsidRPr="002D70A0" w:rsidRDefault="002D70A0" w:rsidP="00713767">
      <w:pPr>
        <w:pStyle w:val="ListParagraph"/>
        <w:rPr>
          <w:lang w:val="en-US"/>
        </w:rPr>
      </w:pPr>
      <w:r w:rsidRPr="002D70A0">
        <w:rPr>
          <w:lang w:val="en-US"/>
        </w:rPr>
        <w:t>A virus refers to malicious software attached to a medium (e.g., files, removable media, and documents). A virus replicates using this medium.</w:t>
      </w:r>
    </w:p>
    <w:p w14:paraId="268608A1" w14:textId="77777777" w:rsidR="002D70A0" w:rsidRPr="002D70A0" w:rsidRDefault="002D70A0" w:rsidP="00713767">
      <w:pPr>
        <w:pStyle w:val="ListParagraph"/>
        <w:rPr>
          <w:lang w:val="en-US"/>
        </w:rPr>
      </w:pPr>
      <w:r w:rsidRPr="002D70A0">
        <w:rPr>
          <w:lang w:val="en-US"/>
        </w:rPr>
        <w:t>A Trojan refers to malicious software embedded in applications.  The Trojan will not replicate itself; it spreads with the application.</w:t>
      </w:r>
    </w:p>
    <w:p w14:paraId="11CB3D17" w14:textId="0848985C" w:rsidR="002D70A0" w:rsidRPr="002D70A0" w:rsidRDefault="002D70A0" w:rsidP="00713767">
      <w:pPr>
        <w:pStyle w:val="ListParagraph"/>
        <w:rPr>
          <w:lang w:val="en-US"/>
        </w:rPr>
      </w:pPr>
      <w:r w:rsidRPr="002D70A0">
        <w:rPr>
          <w:lang w:val="en-US"/>
        </w:rPr>
        <w:t>A worm refers to a self-contained program (or set of programs) that spreads copies to other computers.   A worm can spread through network connections and e-mails in a matter of hours.</w:t>
      </w:r>
    </w:p>
    <w:p w14:paraId="3CF36696" w14:textId="77777777" w:rsidR="002D70A0" w:rsidRPr="002D70A0" w:rsidRDefault="002D70A0" w:rsidP="002D70A0">
      <w:pPr>
        <w:rPr>
          <w:rFonts w:cs="Arial"/>
          <w:color w:val="auto"/>
          <w:lang w:val="en-US"/>
        </w:rPr>
      </w:pPr>
      <w:r w:rsidRPr="002D70A0">
        <w:rPr>
          <w:rFonts w:cs="Arial"/>
          <w:b/>
          <w:color w:val="auto"/>
          <w:lang w:val="en-US"/>
        </w:rPr>
        <w:t>“HIPS”</w:t>
      </w:r>
      <w:r w:rsidRPr="002D70A0">
        <w:rPr>
          <w:rFonts w:cs="Arial"/>
          <w:color w:val="auto"/>
          <w:lang w:val="en-US"/>
        </w:rPr>
        <w:t xml:space="preserve"> means Host Intrusion Prevention System providing tamper protection and secures the system registry, processes and applications from </w:t>
      </w:r>
      <w:proofErr w:type="spellStart"/>
      <w:r w:rsidRPr="002D70A0">
        <w:rPr>
          <w:rFonts w:cs="Arial"/>
          <w:color w:val="auto"/>
          <w:lang w:val="en-US"/>
        </w:rPr>
        <w:t>unauthorised</w:t>
      </w:r>
      <w:proofErr w:type="spellEnd"/>
      <w:r w:rsidRPr="002D70A0">
        <w:rPr>
          <w:rFonts w:cs="Arial"/>
          <w:color w:val="auto"/>
          <w:lang w:val="en-US"/>
        </w:rPr>
        <w:t xml:space="preserve"> modification. </w:t>
      </w:r>
    </w:p>
    <w:p w14:paraId="60B34A0E" w14:textId="77777777" w:rsidR="002D70A0" w:rsidRPr="002D70A0" w:rsidRDefault="002D70A0" w:rsidP="002D70A0">
      <w:pPr>
        <w:rPr>
          <w:rFonts w:cs="Arial"/>
          <w:color w:val="auto"/>
          <w:lang w:val="en-US"/>
        </w:rPr>
      </w:pPr>
      <w:r w:rsidRPr="002D70A0">
        <w:rPr>
          <w:rFonts w:cs="Arial"/>
          <w:b/>
          <w:color w:val="auto"/>
          <w:lang w:val="en-US"/>
        </w:rPr>
        <w:t>“Installation Fees”</w:t>
      </w:r>
      <w:r w:rsidRPr="002D70A0">
        <w:rPr>
          <w:rFonts w:cs="Arial"/>
          <w:color w:val="auto"/>
          <w:lang w:val="en-US"/>
        </w:rPr>
        <w:t xml:space="preserve"> means fees payable by the customer for the installation of Firewall Services as provided in the Order Form; </w:t>
      </w:r>
    </w:p>
    <w:p w14:paraId="592CD273" w14:textId="77777777" w:rsidR="002D70A0" w:rsidRPr="002D70A0" w:rsidRDefault="002D70A0" w:rsidP="002D70A0">
      <w:pPr>
        <w:rPr>
          <w:rFonts w:cs="Arial"/>
          <w:color w:val="auto"/>
          <w:lang w:val="en-US"/>
        </w:rPr>
      </w:pPr>
      <w:r w:rsidRPr="002D70A0">
        <w:rPr>
          <w:rFonts w:cs="Arial"/>
          <w:b/>
          <w:color w:val="auto"/>
          <w:lang w:val="en-US"/>
        </w:rPr>
        <w:t>“Network Management System”</w:t>
      </w:r>
      <w:r w:rsidRPr="002D70A0">
        <w:rPr>
          <w:rFonts w:cs="Arial"/>
          <w:color w:val="auto"/>
          <w:lang w:val="en-US"/>
        </w:rPr>
        <w:t xml:space="preserve"> means Node4’s network integrated fault management system; </w:t>
      </w:r>
    </w:p>
    <w:p w14:paraId="27927E0A" w14:textId="77777777" w:rsidR="002D70A0" w:rsidRPr="002D70A0" w:rsidRDefault="002D70A0" w:rsidP="002D70A0">
      <w:pPr>
        <w:rPr>
          <w:rFonts w:cs="Arial"/>
          <w:color w:val="auto"/>
          <w:lang w:val="en-US"/>
        </w:rPr>
      </w:pPr>
      <w:r w:rsidRPr="002D70A0">
        <w:rPr>
          <w:rFonts w:cs="Arial"/>
          <w:b/>
          <w:color w:val="auto"/>
          <w:lang w:val="en-US"/>
        </w:rPr>
        <w:t>“Node4 Network”</w:t>
      </w:r>
      <w:r w:rsidRPr="002D70A0">
        <w:rPr>
          <w:rFonts w:cs="Arial"/>
          <w:color w:val="auto"/>
          <w:lang w:val="en-US"/>
        </w:rPr>
        <w:t xml:space="preserve"> means the network wholly owned and managed by Node4; </w:t>
      </w:r>
    </w:p>
    <w:p w14:paraId="39FA0D91" w14:textId="77777777" w:rsidR="002D70A0" w:rsidRPr="002D70A0" w:rsidRDefault="002D70A0" w:rsidP="002D70A0">
      <w:pPr>
        <w:rPr>
          <w:rFonts w:cs="Arial"/>
          <w:color w:val="auto"/>
          <w:lang w:val="en-US"/>
        </w:rPr>
      </w:pPr>
      <w:r w:rsidRPr="002D70A0">
        <w:rPr>
          <w:rFonts w:cs="Arial"/>
          <w:b/>
          <w:color w:val="auto"/>
          <w:lang w:val="en-US"/>
        </w:rPr>
        <w:t>“Non-Service Affecting Fault”</w:t>
      </w:r>
      <w:r w:rsidRPr="002D70A0">
        <w:rPr>
          <w:rFonts w:cs="Arial"/>
          <w:color w:val="auto"/>
          <w:lang w:val="en-US"/>
        </w:rPr>
        <w:t xml:space="preserve"> means a fault or condition which is not a Service Affecting Fault. </w:t>
      </w:r>
    </w:p>
    <w:p w14:paraId="48E7358A" w14:textId="77777777" w:rsidR="002D70A0" w:rsidRPr="002D70A0" w:rsidRDefault="002D70A0" w:rsidP="002D70A0">
      <w:pPr>
        <w:rPr>
          <w:rFonts w:cs="Arial"/>
          <w:color w:val="auto"/>
          <w:lang w:val="en-US"/>
        </w:rPr>
      </w:pPr>
      <w:r w:rsidRPr="002D70A0">
        <w:rPr>
          <w:rFonts w:cs="Arial"/>
          <w:b/>
          <w:color w:val="auto"/>
          <w:lang w:val="en-US"/>
        </w:rPr>
        <w:t>“Professional Service Fees”</w:t>
      </w:r>
      <w:r w:rsidRPr="002D70A0">
        <w:rPr>
          <w:rFonts w:cs="Arial"/>
          <w:color w:val="auto"/>
          <w:lang w:val="en-US"/>
        </w:rPr>
        <w:t xml:space="preserve"> means the professional service fees detailed on the Order Form or otherwise agreed in writing between the Parties in accordance with Clause 4 below;</w:t>
      </w:r>
    </w:p>
    <w:p w14:paraId="68FDBC02" w14:textId="77777777" w:rsidR="002D70A0" w:rsidRPr="002D70A0" w:rsidRDefault="002D70A0" w:rsidP="002D70A0">
      <w:pPr>
        <w:rPr>
          <w:rFonts w:cs="Arial"/>
          <w:color w:val="auto"/>
          <w:lang w:val="en-US"/>
        </w:rPr>
      </w:pPr>
      <w:r w:rsidRPr="002D70A0">
        <w:rPr>
          <w:rFonts w:cs="Arial"/>
          <w:b/>
          <w:color w:val="auto"/>
          <w:lang w:val="en-US"/>
        </w:rPr>
        <w:t>“SOC”</w:t>
      </w:r>
      <w:r w:rsidRPr="002D70A0">
        <w:rPr>
          <w:rFonts w:cs="Arial"/>
          <w:color w:val="auto"/>
          <w:lang w:val="en-US"/>
        </w:rPr>
        <w:t xml:space="preserve"> means Security Operations Centre. </w:t>
      </w:r>
    </w:p>
    <w:p w14:paraId="69228080" w14:textId="77777777" w:rsidR="002D70A0" w:rsidRPr="002D70A0" w:rsidRDefault="002D70A0" w:rsidP="002D70A0">
      <w:pPr>
        <w:rPr>
          <w:rFonts w:cs="Arial"/>
          <w:color w:val="auto"/>
          <w:lang w:val="en-US"/>
        </w:rPr>
      </w:pPr>
      <w:r w:rsidRPr="002D70A0">
        <w:rPr>
          <w:rFonts w:cs="Arial"/>
          <w:b/>
          <w:color w:val="auto"/>
          <w:lang w:val="en-US"/>
        </w:rPr>
        <w:t>“Technical Support Centre”</w:t>
      </w:r>
      <w:r w:rsidRPr="002D70A0">
        <w:rPr>
          <w:rFonts w:cs="Arial"/>
          <w:color w:val="auto"/>
          <w:lang w:val="en-US"/>
        </w:rPr>
        <w:t xml:space="preserve"> means Node4’s fault management </w:t>
      </w:r>
      <w:proofErr w:type="spellStart"/>
      <w:r w:rsidRPr="002D70A0">
        <w:rPr>
          <w:rFonts w:cs="Arial"/>
          <w:color w:val="auto"/>
          <w:lang w:val="en-US"/>
        </w:rPr>
        <w:t>centre</w:t>
      </w:r>
      <w:proofErr w:type="spellEnd"/>
      <w:r w:rsidRPr="002D70A0">
        <w:rPr>
          <w:rFonts w:cs="Arial"/>
          <w:color w:val="auto"/>
          <w:lang w:val="en-US"/>
        </w:rPr>
        <w:t xml:space="preserve">, which operates the Node4 Network Management System; </w:t>
      </w:r>
    </w:p>
    <w:p w14:paraId="6BA89E4A" w14:textId="77777777" w:rsidR="002D70A0" w:rsidRPr="002D70A0" w:rsidRDefault="002D70A0" w:rsidP="002D70A0">
      <w:pPr>
        <w:rPr>
          <w:rFonts w:cs="Arial"/>
          <w:color w:val="auto"/>
          <w:lang w:val="en-US"/>
        </w:rPr>
      </w:pPr>
      <w:r w:rsidRPr="002D70A0">
        <w:rPr>
          <w:rFonts w:cs="Arial"/>
          <w:b/>
          <w:color w:val="auto"/>
          <w:lang w:val="en-US"/>
        </w:rPr>
        <w:t>“Threat”</w:t>
      </w:r>
      <w:r w:rsidRPr="002D70A0">
        <w:rPr>
          <w:rFonts w:cs="Arial"/>
          <w:color w:val="auto"/>
          <w:lang w:val="en-US"/>
        </w:rPr>
        <w:t xml:space="preserve"> A (suspected) use of an Exploit, or the (suspected) presence of a Vulnerability in the configuration, platform, of application code. A Threat can be an infection by a worm or virus, or it can be a targeted attack. Exploits can also combine into Blended Threats, exploiting multiple security weaknesses or defects</w:t>
      </w:r>
    </w:p>
    <w:p w14:paraId="3ECD7D63" w14:textId="77777777" w:rsidR="002D70A0" w:rsidRPr="002D70A0" w:rsidRDefault="002D70A0" w:rsidP="002D70A0">
      <w:pPr>
        <w:rPr>
          <w:rFonts w:cs="Arial"/>
          <w:color w:val="auto"/>
          <w:lang w:val="en-US"/>
        </w:rPr>
      </w:pPr>
      <w:r w:rsidRPr="002D70A0">
        <w:rPr>
          <w:rFonts w:cs="Arial"/>
          <w:b/>
          <w:color w:val="auto"/>
          <w:lang w:val="en-US"/>
        </w:rPr>
        <w:t xml:space="preserve">“Threat Signature” </w:t>
      </w:r>
      <w:r w:rsidRPr="002D70A0">
        <w:rPr>
          <w:rFonts w:cs="Arial"/>
          <w:color w:val="auto"/>
          <w:lang w:val="en-US"/>
        </w:rPr>
        <w:t xml:space="preserve">Code used to </w:t>
      </w:r>
      <w:proofErr w:type="spellStart"/>
      <w:r w:rsidRPr="002D70A0">
        <w:rPr>
          <w:rFonts w:cs="Arial"/>
          <w:color w:val="auto"/>
          <w:lang w:val="en-US"/>
        </w:rPr>
        <w:t>recognise</w:t>
      </w:r>
      <w:proofErr w:type="spellEnd"/>
      <w:r w:rsidRPr="002D70A0">
        <w:rPr>
          <w:rFonts w:cs="Arial"/>
          <w:color w:val="auto"/>
          <w:lang w:val="en-US"/>
        </w:rPr>
        <w:t xml:space="preserve"> a Threat by its pattern.  A Threat Signature may contain algorithms to detect dynamically changed malicious </w:t>
      </w:r>
      <w:proofErr w:type="spellStart"/>
      <w:r w:rsidRPr="002D70A0">
        <w:rPr>
          <w:rFonts w:cs="Arial"/>
          <w:color w:val="auto"/>
          <w:lang w:val="en-US"/>
        </w:rPr>
        <w:t>behaviour</w:t>
      </w:r>
      <w:proofErr w:type="spellEnd"/>
      <w:r w:rsidRPr="002D70A0">
        <w:rPr>
          <w:rFonts w:cs="Arial"/>
          <w:color w:val="auto"/>
          <w:lang w:val="en-US"/>
        </w:rPr>
        <w:t>, combat obfuscation, or impersonation.</w:t>
      </w:r>
    </w:p>
    <w:p w14:paraId="770868F1" w14:textId="6C500638" w:rsidR="002D70A0" w:rsidRDefault="002D70A0" w:rsidP="002D70A0">
      <w:pPr>
        <w:rPr>
          <w:rFonts w:cs="Arial"/>
          <w:color w:val="auto"/>
          <w:lang w:val="en-US"/>
        </w:rPr>
      </w:pPr>
      <w:r w:rsidRPr="002D70A0">
        <w:rPr>
          <w:rFonts w:cs="Arial"/>
          <w:b/>
          <w:color w:val="auto"/>
          <w:lang w:val="en-US"/>
        </w:rPr>
        <w:t>“Vulnerability”</w:t>
      </w:r>
      <w:r w:rsidRPr="002D70A0">
        <w:rPr>
          <w:rFonts w:cs="Arial"/>
          <w:color w:val="auto"/>
          <w:lang w:val="en-US"/>
        </w:rPr>
        <w:t xml:space="preserve"> A weakness or defect that can be exploited to gain access to data, functions, or privileges violating the intended </w:t>
      </w:r>
      <w:proofErr w:type="spellStart"/>
      <w:r w:rsidRPr="002D70A0">
        <w:rPr>
          <w:rFonts w:cs="Arial"/>
          <w:color w:val="auto"/>
          <w:lang w:val="en-US"/>
        </w:rPr>
        <w:t>authorisation</w:t>
      </w:r>
      <w:proofErr w:type="spellEnd"/>
      <w:r w:rsidRPr="002D70A0">
        <w:rPr>
          <w:rFonts w:cs="Arial"/>
          <w:color w:val="auto"/>
          <w:lang w:val="en-US"/>
        </w:rPr>
        <w:t xml:space="preserve">.  Vulnerabilities can range from defects in application </w:t>
      </w:r>
      <w:r w:rsidRPr="002D70A0">
        <w:rPr>
          <w:rFonts w:cs="Arial"/>
          <w:color w:val="auto"/>
          <w:lang w:val="en-US"/>
        </w:rPr>
        <w:lastRenderedPageBreak/>
        <w:t>or system software (e.g. bugs), in the user administration (e.g. non-protected user accounts), in the configuration (e.g. unintended network or file access), in the policy and rule set definition (e.g. unrestricted open ports or exposed IP-addresses), etc. The combination of all vulnerabilities of a given system or infrastructure is the exposure.</w:t>
      </w:r>
    </w:p>
    <w:p w14:paraId="0D49E16C" w14:textId="2B1ED5BC" w:rsidR="002D70A0" w:rsidRPr="003B77B0" w:rsidRDefault="002D70A0" w:rsidP="00127BC8">
      <w:pPr>
        <w:pStyle w:val="Heading2"/>
      </w:pPr>
      <w:r w:rsidRPr="002D70A0">
        <w:t>S</w:t>
      </w:r>
      <w:r w:rsidR="00863869" w:rsidRPr="002D70A0">
        <w:t>pecific</w:t>
      </w:r>
      <w:r w:rsidR="00127BC8">
        <w:t xml:space="preserve"> t</w:t>
      </w:r>
      <w:r w:rsidR="00863869" w:rsidRPr="002D70A0">
        <w:t>erms</w:t>
      </w:r>
    </w:p>
    <w:p w14:paraId="6409A815" w14:textId="30B920CF" w:rsidR="002D70A0" w:rsidRDefault="002D70A0" w:rsidP="002D70A0">
      <w:pPr>
        <w:rPr>
          <w:rFonts w:cs="Arial"/>
          <w:color w:val="auto"/>
          <w:lang w:val="en-US"/>
        </w:rPr>
      </w:pPr>
      <w:r w:rsidRPr="002D70A0">
        <w:rPr>
          <w:rFonts w:cs="Arial"/>
          <w:color w:val="auto"/>
          <w:lang w:val="en-US"/>
        </w:rPr>
        <w:t>The following terms and conditions shall apply when Node4 provides N4EPMS Services to the Customer.</w:t>
      </w:r>
    </w:p>
    <w:p w14:paraId="13417B01" w14:textId="53FB74E6" w:rsidR="002D70A0" w:rsidRPr="002D70A0" w:rsidRDefault="002D70A0" w:rsidP="002D70A0">
      <w:pPr>
        <w:pStyle w:val="Heading3"/>
        <w:rPr>
          <w:lang w:val="en-US"/>
        </w:rPr>
      </w:pPr>
      <w:r>
        <w:rPr>
          <w:lang w:val="en-US"/>
        </w:rPr>
        <w:t xml:space="preserve"> </w:t>
      </w:r>
      <w:r w:rsidRPr="002D70A0">
        <w:rPr>
          <w:lang w:val="en-US"/>
        </w:rPr>
        <w:t>T</w:t>
      </w:r>
      <w:r w:rsidR="00863869" w:rsidRPr="002D70A0">
        <w:rPr>
          <w:lang w:val="en-US"/>
        </w:rPr>
        <w:t xml:space="preserve">ermination of </w:t>
      </w:r>
      <w:r w:rsidR="00127BC8">
        <w:rPr>
          <w:lang w:val="en-US"/>
        </w:rPr>
        <w:t>s</w:t>
      </w:r>
      <w:r w:rsidR="00863869" w:rsidRPr="002D70A0">
        <w:rPr>
          <w:lang w:val="en-US"/>
        </w:rPr>
        <w:t>ervice</w:t>
      </w:r>
    </w:p>
    <w:p w14:paraId="5218955A" w14:textId="18B3E140" w:rsidR="002D70A0" w:rsidRPr="002D70A0" w:rsidRDefault="002D70A0" w:rsidP="002D70A0">
      <w:pPr>
        <w:rPr>
          <w:rFonts w:cs="Arial"/>
          <w:color w:val="auto"/>
          <w:lang w:val="en-US"/>
        </w:rPr>
      </w:pPr>
      <w:r w:rsidRPr="002D70A0">
        <w:rPr>
          <w:rFonts w:cs="Arial"/>
          <w:color w:val="auto"/>
          <w:lang w:val="en-US"/>
        </w:rPr>
        <w:t xml:space="preserve">Upon the termination or cessation of the service, the customer is obligated to remove all N4EPMS </w:t>
      </w:r>
      <w:proofErr w:type="spellStart"/>
      <w:r w:rsidR="00127BC8">
        <w:rPr>
          <w:rFonts w:cs="Arial"/>
          <w:color w:val="auto"/>
          <w:lang w:val="en-US"/>
        </w:rPr>
        <w:t>l</w:t>
      </w:r>
      <w:r w:rsidR="00127BC8" w:rsidRPr="002D70A0">
        <w:rPr>
          <w:rFonts w:cs="Arial"/>
          <w:color w:val="auto"/>
          <w:lang w:val="en-US"/>
        </w:rPr>
        <w:t>icences</w:t>
      </w:r>
      <w:proofErr w:type="spellEnd"/>
      <w:r w:rsidRPr="002D70A0">
        <w:rPr>
          <w:rFonts w:cs="Arial"/>
          <w:color w:val="auto"/>
          <w:lang w:val="en-US"/>
        </w:rPr>
        <w:t xml:space="preserve"> from devices and infrastructure within 1 month of the end of service date.</w:t>
      </w:r>
    </w:p>
    <w:p w14:paraId="14267C2F" w14:textId="205D997E" w:rsidR="002D70A0" w:rsidRPr="002D70A0" w:rsidRDefault="002D70A0" w:rsidP="002D70A0">
      <w:pPr>
        <w:pStyle w:val="Heading3"/>
        <w:rPr>
          <w:lang w:val="en-US"/>
        </w:rPr>
      </w:pPr>
      <w:r>
        <w:rPr>
          <w:lang w:val="en-US"/>
        </w:rPr>
        <w:t xml:space="preserve"> </w:t>
      </w:r>
      <w:r w:rsidRPr="002D70A0">
        <w:rPr>
          <w:lang w:val="en-US"/>
        </w:rPr>
        <w:t>C</w:t>
      </w:r>
      <w:r w:rsidR="00863869" w:rsidRPr="002D70A0">
        <w:rPr>
          <w:lang w:val="en-US"/>
        </w:rPr>
        <w:t>ustomer</w:t>
      </w:r>
      <w:r w:rsidR="00127BC8">
        <w:rPr>
          <w:lang w:val="en-US"/>
        </w:rPr>
        <w:t xml:space="preserve"> i</w:t>
      </w:r>
      <w:r w:rsidR="00863869" w:rsidRPr="002D70A0">
        <w:rPr>
          <w:lang w:val="en-US"/>
        </w:rPr>
        <w:t>ndemnity</w:t>
      </w:r>
    </w:p>
    <w:p w14:paraId="2376CC6D" w14:textId="77777777" w:rsidR="002D70A0" w:rsidRPr="002D70A0" w:rsidRDefault="002D70A0" w:rsidP="002D70A0">
      <w:pPr>
        <w:rPr>
          <w:rFonts w:cs="Arial"/>
          <w:color w:val="auto"/>
          <w:lang w:val="en-US"/>
        </w:rPr>
      </w:pPr>
      <w:r w:rsidRPr="002D70A0">
        <w:rPr>
          <w:rFonts w:cs="Arial"/>
          <w:color w:val="auto"/>
          <w:lang w:val="en-US"/>
        </w:rPr>
        <w:t xml:space="preserve">N4EPMS involves the use of network scanning and testing technology that has inherent risks, including, but not limited to, the loss, disruption, or performance degradation of a customer’s or a third party’s business processes, telecommunications, computer products, utilities, or data (the “Scanning and Penetration Tests Risks”). The customer </w:t>
      </w:r>
      <w:proofErr w:type="spellStart"/>
      <w:r w:rsidRPr="002D70A0">
        <w:rPr>
          <w:rFonts w:cs="Arial"/>
          <w:color w:val="auto"/>
          <w:lang w:val="en-US"/>
        </w:rPr>
        <w:t>authorises</w:t>
      </w:r>
      <w:proofErr w:type="spellEnd"/>
      <w:r w:rsidRPr="002D70A0">
        <w:rPr>
          <w:rFonts w:cs="Arial"/>
          <w:color w:val="auto"/>
          <w:lang w:val="en-US"/>
        </w:rPr>
        <w:t xml:space="preserve"> Node4 to perform the network scanning and assumes all risk for adverse consequences resulting from or associated with such component of N4EPMS. Node4 shall take reasonable steps to mitigate these Scanning Risks; however, the customer understands that these Scanning Risks are inherent in the provision of certain computer security services and the use of certain computer security products and cannot be eliminated.  </w:t>
      </w:r>
    </w:p>
    <w:p w14:paraId="1F8D31AA" w14:textId="77777777" w:rsidR="002D70A0" w:rsidRPr="002D70A0" w:rsidRDefault="002D70A0" w:rsidP="002D70A0">
      <w:pPr>
        <w:rPr>
          <w:rFonts w:cs="Arial"/>
          <w:color w:val="auto"/>
          <w:lang w:val="en-US"/>
        </w:rPr>
      </w:pPr>
      <w:r w:rsidRPr="002D70A0">
        <w:rPr>
          <w:rFonts w:cs="Arial"/>
          <w:color w:val="auto"/>
          <w:lang w:val="en-US"/>
        </w:rPr>
        <w:t xml:space="preserve">The customer shall indemnify and defend Node4 for all costs and expenses related to a third party’s claim of loss, damages and liabilities (including legal expenses and the expenses of other professionals) incurred by Node4, resulting directly or indirectly from any claim attributable to or arising out of Node4’s use of network scanning technology (each, a “Scanning Claim”), including, without limitation, the use by Node4 of network scanning technology  to </w:t>
      </w:r>
      <w:proofErr w:type="spellStart"/>
      <w:r w:rsidRPr="002D70A0">
        <w:rPr>
          <w:rFonts w:cs="Arial"/>
          <w:color w:val="auto"/>
          <w:lang w:val="en-US"/>
        </w:rPr>
        <w:t>analyse</w:t>
      </w:r>
      <w:proofErr w:type="spellEnd"/>
      <w:r w:rsidRPr="002D70A0">
        <w:rPr>
          <w:rFonts w:cs="Arial"/>
          <w:color w:val="auto"/>
          <w:lang w:val="en-US"/>
        </w:rPr>
        <w:t xml:space="preserve"> assets that are not controlled directly by the customer, including, without limitation, servers hosted by third parties.  This obligation of the customer in connection with a Scanning Claim shall </w:t>
      </w:r>
      <w:r w:rsidRPr="002D70A0">
        <w:rPr>
          <w:rFonts w:cs="Arial"/>
          <w:color w:val="auto"/>
          <w:lang w:val="en-US"/>
        </w:rPr>
        <w:t xml:space="preserve">not apply if Node4’s gross negligence or </w:t>
      </w:r>
      <w:proofErr w:type="spellStart"/>
      <w:r w:rsidRPr="002D70A0">
        <w:rPr>
          <w:rFonts w:cs="Arial"/>
          <w:color w:val="auto"/>
          <w:lang w:val="en-US"/>
        </w:rPr>
        <w:t>wilful</w:t>
      </w:r>
      <w:proofErr w:type="spellEnd"/>
      <w:r w:rsidRPr="002D70A0">
        <w:rPr>
          <w:rFonts w:cs="Arial"/>
          <w:color w:val="auto"/>
          <w:lang w:val="en-US"/>
        </w:rPr>
        <w:t xml:space="preserve"> misconduct gave rise to such Scanning Claim.</w:t>
      </w:r>
    </w:p>
    <w:p w14:paraId="06B705DA" w14:textId="0B3F59DC" w:rsidR="002D70A0" w:rsidRPr="002D70A0" w:rsidRDefault="00863869" w:rsidP="002D70A0">
      <w:pPr>
        <w:pStyle w:val="Heading3"/>
        <w:rPr>
          <w:lang w:val="en-US"/>
        </w:rPr>
      </w:pPr>
      <w:r>
        <w:rPr>
          <w:lang w:val="en-US"/>
        </w:rPr>
        <w:t xml:space="preserve"> </w:t>
      </w:r>
      <w:r w:rsidR="002D70A0" w:rsidRPr="002D70A0">
        <w:rPr>
          <w:lang w:val="en-US"/>
        </w:rPr>
        <w:t>W</w:t>
      </w:r>
      <w:r w:rsidRPr="002D70A0">
        <w:rPr>
          <w:lang w:val="en-US"/>
        </w:rPr>
        <w:t>arranty</w:t>
      </w:r>
    </w:p>
    <w:p w14:paraId="55A36F09" w14:textId="6735BF30" w:rsidR="002D70A0" w:rsidRPr="002D70A0" w:rsidRDefault="002D70A0" w:rsidP="002D70A0">
      <w:pPr>
        <w:rPr>
          <w:rFonts w:cs="Arial"/>
          <w:color w:val="auto"/>
          <w:lang w:val="en-US"/>
        </w:rPr>
      </w:pPr>
      <w:r w:rsidRPr="002D70A0">
        <w:rPr>
          <w:rFonts w:cs="Arial"/>
          <w:color w:val="auto"/>
          <w:lang w:val="en-US"/>
        </w:rPr>
        <w:t>Node4 does not warrant that N4EPMS will detect and prevent all possible threats and vulnerabilities or that such service will render the customer’s network and systems invulnerable to all securit</w:t>
      </w:r>
      <w:r>
        <w:rPr>
          <w:rFonts w:cs="Arial"/>
          <w:color w:val="auto"/>
          <w:lang w:val="en-US"/>
        </w:rPr>
        <w:t>y breaches and vulnerabilities.</w:t>
      </w:r>
    </w:p>
    <w:p w14:paraId="492C8170" w14:textId="79E78E33" w:rsidR="002D70A0" w:rsidRDefault="002D70A0" w:rsidP="002D70A0">
      <w:pPr>
        <w:rPr>
          <w:rFonts w:cs="Arial"/>
          <w:color w:val="auto"/>
          <w:lang w:val="en-US"/>
        </w:rPr>
      </w:pPr>
      <w:r w:rsidRPr="002D70A0">
        <w:rPr>
          <w:rFonts w:cs="Arial"/>
          <w:color w:val="auto"/>
          <w:lang w:val="en-US"/>
        </w:rPr>
        <w:t>The customer hereby assumes the sole responsibility for the accuracy of the IP addresses and domains provided to Node4.  Customers will be liable for all costs and expenses from any third party claims of loss, damage (including reasonable attorneys’ fees) and liability of any kind that may be incurred as a result of customer’s breach of the foregoing warranty.</w:t>
      </w:r>
    </w:p>
    <w:p w14:paraId="32E42E82" w14:textId="44E87F4F" w:rsidR="002D70A0" w:rsidRPr="003B77B0" w:rsidRDefault="002D70A0" w:rsidP="00127BC8">
      <w:pPr>
        <w:pStyle w:val="Heading2"/>
      </w:pPr>
      <w:r w:rsidRPr="002D70A0">
        <w:t>F</w:t>
      </w:r>
      <w:r w:rsidR="00863869" w:rsidRPr="002D70A0">
        <w:t>ees</w:t>
      </w:r>
    </w:p>
    <w:p w14:paraId="13F4873B" w14:textId="29011A96" w:rsidR="002D70A0" w:rsidRDefault="002D70A0" w:rsidP="002D70A0">
      <w:pPr>
        <w:rPr>
          <w:rFonts w:cs="Arial"/>
          <w:color w:val="auto"/>
          <w:lang w:val="en-US"/>
        </w:rPr>
      </w:pPr>
      <w:r w:rsidRPr="002D70A0">
        <w:rPr>
          <w:rFonts w:cs="Arial"/>
          <w:color w:val="auto"/>
          <w:lang w:val="en-US"/>
        </w:rPr>
        <w:t xml:space="preserve">Installation and reoccurring Fees will commence when Ready </w:t>
      </w:r>
      <w:proofErr w:type="gramStart"/>
      <w:r w:rsidRPr="002D70A0">
        <w:rPr>
          <w:rFonts w:cs="Arial"/>
          <w:color w:val="auto"/>
          <w:lang w:val="en-US"/>
        </w:rPr>
        <w:t>For</w:t>
      </w:r>
      <w:proofErr w:type="gramEnd"/>
      <w:r w:rsidRPr="002D70A0">
        <w:rPr>
          <w:rFonts w:cs="Arial"/>
          <w:color w:val="auto"/>
          <w:lang w:val="en-US"/>
        </w:rPr>
        <w:t xml:space="preserve"> Service Notification is provided by Node4, this will follow the installation of the solution.</w:t>
      </w:r>
    </w:p>
    <w:p w14:paraId="2744B77E" w14:textId="3D0F1FEC" w:rsidR="002D70A0" w:rsidRPr="002D70A0" w:rsidRDefault="002D70A0" w:rsidP="002D70A0">
      <w:pPr>
        <w:pStyle w:val="Heading3"/>
        <w:rPr>
          <w:lang w:val="en-US"/>
        </w:rPr>
      </w:pPr>
      <w:r>
        <w:rPr>
          <w:lang w:val="en-US"/>
        </w:rPr>
        <w:t xml:space="preserve"> </w:t>
      </w:r>
      <w:r w:rsidRPr="002D70A0">
        <w:rPr>
          <w:lang w:val="en-US"/>
        </w:rPr>
        <w:t>F</w:t>
      </w:r>
      <w:r w:rsidR="00863869" w:rsidRPr="002D70A0">
        <w:rPr>
          <w:lang w:val="en-US"/>
        </w:rPr>
        <w:t>ees</w:t>
      </w:r>
      <w:r w:rsidR="00127BC8">
        <w:rPr>
          <w:lang w:val="en-US"/>
        </w:rPr>
        <w:t xml:space="preserve"> p</w:t>
      </w:r>
      <w:r w:rsidR="00863869" w:rsidRPr="002D70A0">
        <w:rPr>
          <w:lang w:val="en-US"/>
        </w:rPr>
        <w:t>ayable</w:t>
      </w:r>
      <w:r w:rsidRPr="002D70A0">
        <w:rPr>
          <w:lang w:val="en-US"/>
        </w:rPr>
        <w:t xml:space="preserve"> </w:t>
      </w:r>
      <w:r w:rsidR="00863869" w:rsidRPr="002D70A0">
        <w:rPr>
          <w:lang w:val="en-US"/>
        </w:rPr>
        <w:t xml:space="preserve">by the </w:t>
      </w:r>
      <w:r w:rsidR="00127BC8">
        <w:rPr>
          <w:lang w:val="en-US"/>
        </w:rPr>
        <w:t>c</w:t>
      </w:r>
      <w:r w:rsidR="00863869" w:rsidRPr="002D70A0">
        <w:rPr>
          <w:lang w:val="en-US"/>
        </w:rPr>
        <w:t>ustomer</w:t>
      </w:r>
    </w:p>
    <w:p w14:paraId="12401F76" w14:textId="77777777" w:rsidR="002D70A0" w:rsidRPr="002D70A0" w:rsidRDefault="002D70A0" w:rsidP="002D70A0">
      <w:pPr>
        <w:rPr>
          <w:rFonts w:cs="Arial"/>
          <w:color w:val="auto"/>
          <w:lang w:val="en-US"/>
        </w:rPr>
      </w:pPr>
      <w:r w:rsidRPr="002D70A0">
        <w:rPr>
          <w:rFonts w:cs="Arial"/>
          <w:color w:val="auto"/>
          <w:lang w:val="en-US"/>
        </w:rPr>
        <w:t xml:space="preserve">Fees may comprise any or all of the following Fees including an Installation Fees and a Monthly Service Fees.  </w:t>
      </w:r>
    </w:p>
    <w:p w14:paraId="4103BEAB" w14:textId="0C061C28" w:rsidR="002D70A0" w:rsidRPr="002D70A0" w:rsidRDefault="002D70A0" w:rsidP="002D70A0">
      <w:pPr>
        <w:pStyle w:val="Heading3"/>
        <w:rPr>
          <w:lang w:val="en-US"/>
        </w:rPr>
      </w:pPr>
      <w:r>
        <w:rPr>
          <w:lang w:val="en-US"/>
        </w:rPr>
        <w:t xml:space="preserve"> </w:t>
      </w:r>
      <w:r w:rsidRPr="002D70A0">
        <w:rPr>
          <w:lang w:val="en-US"/>
        </w:rPr>
        <w:t>S</w:t>
      </w:r>
      <w:r w:rsidR="00863869" w:rsidRPr="002D70A0">
        <w:rPr>
          <w:lang w:val="en-US"/>
        </w:rPr>
        <w:t>et</w:t>
      </w:r>
      <w:r w:rsidR="00127BC8">
        <w:rPr>
          <w:lang w:val="en-US"/>
        </w:rPr>
        <w:t>-u</w:t>
      </w:r>
      <w:r w:rsidR="00863869" w:rsidRPr="002D70A0">
        <w:rPr>
          <w:lang w:val="en-US"/>
        </w:rPr>
        <w:t>p</w:t>
      </w:r>
      <w:r w:rsidR="00127BC8">
        <w:rPr>
          <w:lang w:val="en-US"/>
        </w:rPr>
        <w:t xml:space="preserve"> f</w:t>
      </w:r>
      <w:r w:rsidR="00863869" w:rsidRPr="002D70A0">
        <w:rPr>
          <w:lang w:val="en-US"/>
        </w:rPr>
        <w:t>ees</w:t>
      </w:r>
    </w:p>
    <w:p w14:paraId="47B686EE" w14:textId="77777777" w:rsidR="002D70A0" w:rsidRPr="002D70A0" w:rsidRDefault="002D70A0" w:rsidP="002D70A0">
      <w:pPr>
        <w:rPr>
          <w:rFonts w:cs="Arial"/>
          <w:color w:val="auto"/>
          <w:lang w:val="en-US"/>
        </w:rPr>
      </w:pPr>
      <w:r w:rsidRPr="002D70A0">
        <w:rPr>
          <w:rFonts w:cs="Arial"/>
          <w:color w:val="auto"/>
          <w:lang w:val="en-US"/>
        </w:rPr>
        <w:t xml:space="preserve">Any applicable set-up fees for the implementation of the support service shall be detailed on the Order Form. </w:t>
      </w:r>
    </w:p>
    <w:p w14:paraId="40632603" w14:textId="1A5D04FC" w:rsidR="002D70A0" w:rsidRPr="002D70A0" w:rsidRDefault="002D70A0" w:rsidP="002D70A0">
      <w:pPr>
        <w:pStyle w:val="Heading3"/>
        <w:rPr>
          <w:lang w:val="en-US"/>
        </w:rPr>
      </w:pPr>
      <w:r>
        <w:rPr>
          <w:lang w:val="en-US"/>
        </w:rPr>
        <w:t xml:space="preserve"> </w:t>
      </w:r>
      <w:r w:rsidRPr="002D70A0">
        <w:rPr>
          <w:lang w:val="en-US"/>
        </w:rPr>
        <w:t>S</w:t>
      </w:r>
      <w:r w:rsidR="00863869" w:rsidRPr="002D70A0">
        <w:rPr>
          <w:lang w:val="en-US"/>
        </w:rPr>
        <w:t>ervice</w:t>
      </w:r>
      <w:r w:rsidR="00127BC8">
        <w:rPr>
          <w:lang w:val="en-US"/>
        </w:rPr>
        <w:t xml:space="preserve"> f</w:t>
      </w:r>
      <w:r w:rsidR="00863869" w:rsidRPr="002D70A0">
        <w:rPr>
          <w:lang w:val="en-US"/>
        </w:rPr>
        <w:t>ees</w:t>
      </w:r>
    </w:p>
    <w:p w14:paraId="36B61ADB" w14:textId="77777777" w:rsidR="002D70A0" w:rsidRPr="002D70A0" w:rsidRDefault="002D70A0" w:rsidP="002D70A0">
      <w:pPr>
        <w:rPr>
          <w:rFonts w:cs="Arial"/>
          <w:color w:val="auto"/>
          <w:lang w:val="en-US"/>
        </w:rPr>
      </w:pPr>
      <w:r w:rsidRPr="002D70A0">
        <w:rPr>
          <w:rFonts w:cs="Arial"/>
          <w:color w:val="auto"/>
          <w:lang w:val="en-US"/>
        </w:rPr>
        <w:t xml:space="preserve">Service Fees are paid either monthly or annually in advance based on the support provided and any other related service and are identified on the Order Form. </w:t>
      </w:r>
    </w:p>
    <w:p w14:paraId="03310E44" w14:textId="77777777" w:rsidR="002D70A0" w:rsidRPr="002D70A0" w:rsidRDefault="002D70A0" w:rsidP="002D70A0">
      <w:pPr>
        <w:rPr>
          <w:rFonts w:cs="Arial"/>
          <w:color w:val="auto"/>
          <w:lang w:val="en-US"/>
        </w:rPr>
      </w:pPr>
      <w:r w:rsidRPr="002D70A0">
        <w:rPr>
          <w:rFonts w:cs="Arial"/>
          <w:color w:val="auto"/>
          <w:lang w:val="en-US"/>
        </w:rPr>
        <w:t>Service fees are applied as and when the service is made available.</w:t>
      </w:r>
    </w:p>
    <w:p w14:paraId="0BFCFDDB" w14:textId="1C2AC267" w:rsidR="002D70A0" w:rsidRPr="002D70A0" w:rsidRDefault="002D70A0" w:rsidP="002D70A0">
      <w:pPr>
        <w:pStyle w:val="Heading3"/>
        <w:rPr>
          <w:lang w:val="en-US"/>
        </w:rPr>
      </w:pPr>
      <w:r>
        <w:rPr>
          <w:lang w:val="en-US"/>
        </w:rPr>
        <w:t xml:space="preserve"> </w:t>
      </w:r>
      <w:r w:rsidRPr="002D70A0">
        <w:rPr>
          <w:lang w:val="en-US"/>
        </w:rPr>
        <w:t>A</w:t>
      </w:r>
      <w:r w:rsidR="00863869" w:rsidRPr="002D70A0">
        <w:rPr>
          <w:lang w:val="en-US"/>
        </w:rPr>
        <w:t>dditional</w:t>
      </w:r>
      <w:r w:rsidR="00127BC8">
        <w:rPr>
          <w:lang w:val="en-US"/>
        </w:rPr>
        <w:t xml:space="preserve"> p</w:t>
      </w:r>
      <w:r w:rsidR="00863869" w:rsidRPr="002D70A0">
        <w:rPr>
          <w:lang w:val="en-US"/>
        </w:rPr>
        <w:t>rofessional</w:t>
      </w:r>
      <w:r w:rsidR="00127BC8">
        <w:rPr>
          <w:lang w:val="en-US"/>
        </w:rPr>
        <w:t xml:space="preserve"> s</w:t>
      </w:r>
      <w:r w:rsidR="00863869" w:rsidRPr="002D70A0">
        <w:rPr>
          <w:lang w:val="en-US"/>
        </w:rPr>
        <w:t>ervices</w:t>
      </w:r>
      <w:r w:rsidRPr="002D70A0">
        <w:rPr>
          <w:lang w:val="en-US"/>
        </w:rPr>
        <w:t xml:space="preserve"> </w:t>
      </w:r>
    </w:p>
    <w:p w14:paraId="03A3620D" w14:textId="77777777" w:rsidR="002D70A0" w:rsidRPr="002D70A0" w:rsidRDefault="002D70A0" w:rsidP="002D70A0">
      <w:pPr>
        <w:rPr>
          <w:rFonts w:cs="Arial"/>
          <w:color w:val="auto"/>
          <w:lang w:val="en-US"/>
        </w:rPr>
      </w:pPr>
      <w:r w:rsidRPr="002D70A0">
        <w:rPr>
          <w:rFonts w:cs="Arial"/>
          <w:color w:val="auto"/>
          <w:lang w:val="en-US"/>
        </w:rPr>
        <w:t xml:space="preserve">A full range of Professional Services are available to the customer in addition to what is provided as part of the support contract. The Professional Service Fees include but are not limited to:- </w:t>
      </w:r>
    </w:p>
    <w:p w14:paraId="625014EE" w14:textId="3EAF5122" w:rsidR="002D70A0" w:rsidRDefault="002D70A0" w:rsidP="00713767">
      <w:pPr>
        <w:pStyle w:val="ListParagraph"/>
        <w:rPr>
          <w:lang w:val="en-US"/>
        </w:rPr>
      </w:pPr>
      <w:r>
        <w:rPr>
          <w:lang w:val="en-US"/>
        </w:rPr>
        <w:t>Installation and configuration</w:t>
      </w:r>
    </w:p>
    <w:p w14:paraId="4528FA53" w14:textId="43DC4E92" w:rsidR="002D70A0" w:rsidRPr="002D70A0" w:rsidRDefault="002D70A0" w:rsidP="00713767">
      <w:pPr>
        <w:pStyle w:val="ListParagraph"/>
        <w:rPr>
          <w:lang w:val="en-US"/>
        </w:rPr>
      </w:pPr>
      <w:r w:rsidRPr="002D70A0">
        <w:rPr>
          <w:lang w:val="en-US"/>
        </w:rPr>
        <w:t>Remote service</w:t>
      </w:r>
      <w:r>
        <w:rPr>
          <w:lang w:val="en-US"/>
        </w:rPr>
        <w:t>s</w:t>
      </w:r>
    </w:p>
    <w:p w14:paraId="54B6788A" w14:textId="77151BD1" w:rsidR="002D70A0" w:rsidRPr="002D70A0" w:rsidRDefault="002D70A0" w:rsidP="00713767">
      <w:pPr>
        <w:pStyle w:val="ListParagraph"/>
        <w:rPr>
          <w:lang w:val="en-US"/>
        </w:rPr>
      </w:pPr>
      <w:r>
        <w:rPr>
          <w:lang w:val="en-US"/>
        </w:rPr>
        <w:t>Management</w:t>
      </w:r>
    </w:p>
    <w:p w14:paraId="773B2836" w14:textId="77777777" w:rsidR="002D70A0" w:rsidRPr="002D70A0" w:rsidRDefault="002D70A0" w:rsidP="002D70A0">
      <w:pPr>
        <w:rPr>
          <w:rFonts w:cs="Arial"/>
          <w:color w:val="auto"/>
          <w:lang w:val="en-US"/>
        </w:rPr>
      </w:pPr>
      <w:r w:rsidRPr="002D70A0">
        <w:rPr>
          <w:rFonts w:cs="Arial"/>
          <w:color w:val="auto"/>
          <w:lang w:val="en-US"/>
        </w:rPr>
        <w:lastRenderedPageBreak/>
        <w:t>The Professional Services are subject to the price list below. Specific rates for large or repeat orders can be agreed on a case by case basis in writing.</w:t>
      </w:r>
    </w:p>
    <w:p w14:paraId="338296E7" w14:textId="77777777" w:rsidR="002D70A0" w:rsidRPr="002D70A0" w:rsidRDefault="002D70A0" w:rsidP="002D70A0">
      <w:pPr>
        <w:rPr>
          <w:rFonts w:cs="Arial"/>
          <w:color w:val="auto"/>
          <w:lang w:val="en-US"/>
        </w:rPr>
      </w:pPr>
      <w:r w:rsidRPr="002D70A0">
        <w:rPr>
          <w:rFonts w:cs="Arial"/>
          <w:color w:val="auto"/>
          <w:lang w:val="en-US"/>
        </w:rPr>
        <w:t xml:space="preserve">All incremental expenses incurred during these Professional Services will be passed directly to the customer. Provisioning costs such as cabling will be discussed and agreed with the customer in the Order Form. </w:t>
      </w:r>
    </w:p>
    <w:p w14:paraId="66C863AF" w14:textId="30A524B7" w:rsidR="002D70A0" w:rsidRPr="002D70A0" w:rsidRDefault="002D70A0" w:rsidP="002D70A0">
      <w:pPr>
        <w:rPr>
          <w:rFonts w:cs="Arial"/>
          <w:color w:val="auto"/>
          <w:lang w:val="en-US"/>
        </w:rPr>
      </w:pPr>
      <w:r w:rsidRPr="002D70A0">
        <w:rPr>
          <w:rFonts w:cs="Arial"/>
          <w:color w:val="auto"/>
          <w:lang w:val="en-US"/>
        </w:rPr>
        <w:t>Tasks undertaken by Node4 at the request of the customer or activities undertaken by the customer, which require the remote support of Node4 personnel, charged at the hourly rates shown below.</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681"/>
        <w:gridCol w:w="1842"/>
        <w:gridCol w:w="1276"/>
      </w:tblGrid>
      <w:tr w:rsidR="00713767" w:rsidRPr="00BC665D" w14:paraId="7F7F158C" w14:textId="77777777" w:rsidTr="00713767">
        <w:trPr>
          <w:trHeight w:val="631"/>
          <w:tblCellSpacing w:w="20" w:type="dxa"/>
        </w:trPr>
        <w:tc>
          <w:tcPr>
            <w:tcW w:w="1621" w:type="dxa"/>
            <w:shd w:val="clear" w:color="auto" w:fill="323232" w:themeFill="text1"/>
            <w:vAlign w:val="bottom"/>
          </w:tcPr>
          <w:p w14:paraId="566DC0ED" w14:textId="2BF43E0D" w:rsidR="00713767" w:rsidRPr="00713767" w:rsidRDefault="00713767" w:rsidP="00713767">
            <w:pPr>
              <w:jc w:val="center"/>
              <w:rPr>
                <w:rFonts w:cs="Arial"/>
                <w:b/>
                <w:color w:val="FFFFFF"/>
                <w:sz w:val="14"/>
                <w:szCs w:val="16"/>
              </w:rPr>
            </w:pPr>
            <w:r w:rsidRPr="00713767">
              <w:rPr>
                <w:rFonts w:cs="Arial"/>
                <w:b/>
                <w:color w:val="FFFFFF"/>
                <w:sz w:val="14"/>
                <w:szCs w:val="16"/>
              </w:rPr>
              <w:t>Time Support Required:</w:t>
            </w:r>
          </w:p>
        </w:tc>
        <w:tc>
          <w:tcPr>
            <w:tcW w:w="1802" w:type="dxa"/>
            <w:shd w:val="clear" w:color="auto" w:fill="323232" w:themeFill="text1"/>
            <w:vAlign w:val="center"/>
          </w:tcPr>
          <w:p w14:paraId="4B8F280D" w14:textId="4DEBED7A" w:rsidR="00713767" w:rsidRPr="00713767" w:rsidRDefault="00713767" w:rsidP="00713767">
            <w:pPr>
              <w:jc w:val="center"/>
              <w:rPr>
                <w:rFonts w:cs="Arial"/>
                <w:b/>
                <w:color w:val="FFFFFF"/>
                <w:sz w:val="14"/>
                <w:szCs w:val="16"/>
              </w:rPr>
            </w:pPr>
            <w:r w:rsidRPr="00713767">
              <w:rPr>
                <w:rFonts w:cs="Arial"/>
                <w:b/>
                <w:color w:val="FFFFFF"/>
                <w:sz w:val="14"/>
                <w:szCs w:val="16"/>
              </w:rPr>
              <w:t>Per Hour</w:t>
            </w:r>
          </w:p>
        </w:tc>
        <w:tc>
          <w:tcPr>
            <w:tcW w:w="1216" w:type="dxa"/>
            <w:shd w:val="clear" w:color="auto" w:fill="323232" w:themeFill="text1"/>
            <w:vAlign w:val="center"/>
          </w:tcPr>
          <w:p w14:paraId="59F06664" w14:textId="6F024605" w:rsidR="00713767" w:rsidRPr="00713767" w:rsidRDefault="00713767" w:rsidP="00713767">
            <w:pPr>
              <w:jc w:val="center"/>
              <w:rPr>
                <w:rFonts w:cs="Arial"/>
                <w:b/>
                <w:color w:val="FFFFFF"/>
                <w:sz w:val="14"/>
                <w:szCs w:val="16"/>
              </w:rPr>
            </w:pPr>
            <w:r w:rsidRPr="00713767">
              <w:rPr>
                <w:rFonts w:cs="Arial"/>
                <w:b/>
                <w:color w:val="FFFFFF"/>
                <w:sz w:val="14"/>
                <w:szCs w:val="16"/>
              </w:rPr>
              <w:t>Per Day</w:t>
            </w:r>
          </w:p>
        </w:tc>
      </w:tr>
      <w:tr w:rsidR="00713767" w:rsidRPr="00BC665D" w14:paraId="377B32EA" w14:textId="77777777" w:rsidTr="00713767">
        <w:trPr>
          <w:tblCellSpacing w:w="20" w:type="dxa"/>
        </w:trPr>
        <w:tc>
          <w:tcPr>
            <w:tcW w:w="1621" w:type="dxa"/>
            <w:shd w:val="clear" w:color="auto" w:fill="ADAFAF" w:themeFill="text2"/>
          </w:tcPr>
          <w:p w14:paraId="12A84E7B" w14:textId="7D827930" w:rsidR="00713767" w:rsidRPr="00713767" w:rsidRDefault="00713767" w:rsidP="00713767">
            <w:pPr>
              <w:rPr>
                <w:rFonts w:cs="Arial"/>
                <w:b/>
                <w:sz w:val="14"/>
                <w:szCs w:val="16"/>
              </w:rPr>
            </w:pPr>
            <w:r w:rsidRPr="00713767">
              <w:rPr>
                <w:rFonts w:cs="Arial"/>
                <w:b/>
                <w:sz w:val="14"/>
                <w:szCs w:val="16"/>
              </w:rPr>
              <w:t>Mon – Fri</w:t>
            </w:r>
          </w:p>
          <w:p w14:paraId="1A08E287" w14:textId="11701E07" w:rsidR="00713767" w:rsidRPr="00713767" w:rsidRDefault="00713767" w:rsidP="00713767">
            <w:pPr>
              <w:rPr>
                <w:rFonts w:cs="Arial"/>
                <w:b/>
                <w:sz w:val="14"/>
                <w:szCs w:val="16"/>
              </w:rPr>
            </w:pPr>
            <w:r w:rsidRPr="00713767">
              <w:rPr>
                <w:rFonts w:cs="Arial"/>
                <w:b/>
                <w:sz w:val="14"/>
                <w:szCs w:val="16"/>
              </w:rPr>
              <w:t>Business Hours</w:t>
            </w:r>
          </w:p>
        </w:tc>
        <w:tc>
          <w:tcPr>
            <w:tcW w:w="1802" w:type="dxa"/>
            <w:shd w:val="clear" w:color="auto" w:fill="ADAFAF" w:themeFill="text2"/>
          </w:tcPr>
          <w:p w14:paraId="61E7146E" w14:textId="5E4A3418" w:rsidR="00713767" w:rsidRPr="00713767" w:rsidRDefault="00713767" w:rsidP="00713767">
            <w:pPr>
              <w:jc w:val="center"/>
              <w:rPr>
                <w:rFonts w:cs="Arial"/>
                <w:sz w:val="14"/>
                <w:szCs w:val="16"/>
              </w:rPr>
            </w:pPr>
            <w:r w:rsidRPr="00713767">
              <w:rPr>
                <w:rFonts w:cs="Arial"/>
                <w:sz w:val="14"/>
                <w:szCs w:val="16"/>
              </w:rPr>
              <w:t>£60.00 Per Hour</w:t>
            </w:r>
          </w:p>
        </w:tc>
        <w:tc>
          <w:tcPr>
            <w:tcW w:w="1216" w:type="dxa"/>
            <w:shd w:val="clear" w:color="auto" w:fill="ADAFAF" w:themeFill="text2"/>
          </w:tcPr>
          <w:p w14:paraId="6DA42853" w14:textId="59AD17CF" w:rsidR="00713767" w:rsidRPr="00713767" w:rsidRDefault="00713767" w:rsidP="00713767">
            <w:pPr>
              <w:jc w:val="center"/>
              <w:rPr>
                <w:rFonts w:cs="Arial"/>
                <w:sz w:val="14"/>
                <w:szCs w:val="16"/>
              </w:rPr>
            </w:pPr>
            <w:r w:rsidRPr="00713767">
              <w:rPr>
                <w:rFonts w:cs="Arial"/>
                <w:sz w:val="14"/>
                <w:szCs w:val="16"/>
              </w:rPr>
              <w:t>£480.00</w:t>
            </w:r>
          </w:p>
        </w:tc>
      </w:tr>
      <w:tr w:rsidR="00713767" w:rsidRPr="00BC665D" w14:paraId="5BC431F5" w14:textId="77777777" w:rsidTr="00713767">
        <w:trPr>
          <w:tblCellSpacing w:w="20" w:type="dxa"/>
        </w:trPr>
        <w:tc>
          <w:tcPr>
            <w:tcW w:w="1621" w:type="dxa"/>
          </w:tcPr>
          <w:p w14:paraId="52246636" w14:textId="40181C98" w:rsidR="00713767" w:rsidRPr="00713767" w:rsidRDefault="00713767" w:rsidP="00713767">
            <w:pPr>
              <w:jc w:val="left"/>
              <w:rPr>
                <w:rFonts w:cs="Arial"/>
                <w:b/>
                <w:sz w:val="14"/>
                <w:szCs w:val="16"/>
              </w:rPr>
            </w:pPr>
            <w:r w:rsidRPr="00713767">
              <w:rPr>
                <w:rFonts w:cs="Arial"/>
                <w:b/>
                <w:sz w:val="14"/>
                <w:szCs w:val="16"/>
              </w:rPr>
              <w:t>Mon – Fri</w:t>
            </w:r>
          </w:p>
          <w:p w14:paraId="6B6589F3" w14:textId="780DBC7F" w:rsidR="00713767" w:rsidRPr="00713767" w:rsidRDefault="00713767" w:rsidP="00713767">
            <w:pPr>
              <w:jc w:val="left"/>
              <w:rPr>
                <w:rFonts w:cs="Arial"/>
                <w:b/>
                <w:sz w:val="14"/>
                <w:szCs w:val="16"/>
              </w:rPr>
            </w:pPr>
            <w:r w:rsidRPr="00713767">
              <w:rPr>
                <w:rFonts w:cs="Arial"/>
                <w:b/>
                <w:sz w:val="14"/>
                <w:szCs w:val="16"/>
              </w:rPr>
              <w:t>Other Times</w:t>
            </w:r>
          </w:p>
        </w:tc>
        <w:tc>
          <w:tcPr>
            <w:tcW w:w="1802" w:type="dxa"/>
          </w:tcPr>
          <w:p w14:paraId="316A1242" w14:textId="7E639578" w:rsidR="00713767" w:rsidRPr="00713767" w:rsidRDefault="00713767" w:rsidP="00713767">
            <w:pPr>
              <w:jc w:val="center"/>
              <w:rPr>
                <w:rFonts w:cs="Arial"/>
                <w:sz w:val="14"/>
                <w:szCs w:val="16"/>
              </w:rPr>
            </w:pPr>
            <w:r w:rsidRPr="00713767">
              <w:rPr>
                <w:rFonts w:cs="Arial"/>
                <w:sz w:val="14"/>
                <w:szCs w:val="16"/>
              </w:rPr>
              <w:t>£100.00 Per Hour</w:t>
            </w:r>
          </w:p>
        </w:tc>
        <w:tc>
          <w:tcPr>
            <w:tcW w:w="1216" w:type="dxa"/>
            <w:shd w:val="clear" w:color="auto" w:fill="FFFFFF" w:themeFill="background1"/>
          </w:tcPr>
          <w:p w14:paraId="27B46606" w14:textId="423DCD60" w:rsidR="00713767" w:rsidRPr="00713767" w:rsidRDefault="00713767" w:rsidP="00713767">
            <w:pPr>
              <w:jc w:val="center"/>
              <w:rPr>
                <w:rFonts w:cs="Arial"/>
                <w:sz w:val="14"/>
                <w:szCs w:val="16"/>
              </w:rPr>
            </w:pPr>
            <w:r w:rsidRPr="00713767">
              <w:rPr>
                <w:rFonts w:cs="Arial"/>
                <w:sz w:val="14"/>
                <w:szCs w:val="16"/>
              </w:rPr>
              <w:t>POA</w:t>
            </w:r>
          </w:p>
        </w:tc>
      </w:tr>
      <w:tr w:rsidR="00713767" w:rsidRPr="00BC665D" w14:paraId="3B7621ED" w14:textId="77777777" w:rsidTr="00713767">
        <w:trPr>
          <w:tblCellSpacing w:w="20" w:type="dxa"/>
        </w:trPr>
        <w:tc>
          <w:tcPr>
            <w:tcW w:w="1621" w:type="dxa"/>
            <w:shd w:val="clear" w:color="auto" w:fill="ADAFAF" w:themeFill="text2"/>
          </w:tcPr>
          <w:p w14:paraId="10BD7BD1" w14:textId="5F7636E3" w:rsidR="00713767" w:rsidRPr="00713767" w:rsidRDefault="00713767" w:rsidP="00713767">
            <w:pPr>
              <w:rPr>
                <w:rFonts w:cs="Arial"/>
                <w:b/>
                <w:sz w:val="14"/>
                <w:szCs w:val="16"/>
              </w:rPr>
            </w:pPr>
            <w:r w:rsidRPr="00713767">
              <w:rPr>
                <w:rFonts w:cs="Arial"/>
                <w:b/>
                <w:sz w:val="14"/>
                <w:szCs w:val="16"/>
              </w:rPr>
              <w:t>Saturday</w:t>
            </w:r>
          </w:p>
        </w:tc>
        <w:tc>
          <w:tcPr>
            <w:tcW w:w="1802" w:type="dxa"/>
            <w:shd w:val="clear" w:color="auto" w:fill="ADAFAF" w:themeFill="text2"/>
          </w:tcPr>
          <w:p w14:paraId="5043C569" w14:textId="009292A7" w:rsidR="00713767" w:rsidRPr="00713767" w:rsidRDefault="00713767" w:rsidP="00713767">
            <w:pPr>
              <w:jc w:val="center"/>
              <w:rPr>
                <w:rFonts w:cs="Arial"/>
                <w:sz w:val="14"/>
                <w:szCs w:val="16"/>
              </w:rPr>
            </w:pPr>
            <w:r w:rsidRPr="00713767">
              <w:rPr>
                <w:rFonts w:cs="Arial"/>
                <w:sz w:val="14"/>
                <w:szCs w:val="16"/>
              </w:rPr>
              <w:t>£100.00 Per Hour</w:t>
            </w:r>
          </w:p>
        </w:tc>
        <w:tc>
          <w:tcPr>
            <w:tcW w:w="1216" w:type="dxa"/>
            <w:shd w:val="clear" w:color="auto" w:fill="ADAFAF" w:themeFill="text2"/>
          </w:tcPr>
          <w:p w14:paraId="32F52458" w14:textId="157D9786" w:rsidR="00713767" w:rsidRPr="00713767" w:rsidRDefault="00713767" w:rsidP="00713767">
            <w:pPr>
              <w:jc w:val="center"/>
              <w:rPr>
                <w:rFonts w:cs="Arial"/>
                <w:sz w:val="14"/>
                <w:szCs w:val="16"/>
              </w:rPr>
            </w:pPr>
            <w:r w:rsidRPr="00713767">
              <w:rPr>
                <w:rFonts w:cs="Arial"/>
                <w:sz w:val="14"/>
                <w:szCs w:val="16"/>
              </w:rPr>
              <w:t>POA</w:t>
            </w:r>
          </w:p>
        </w:tc>
      </w:tr>
      <w:tr w:rsidR="00713767" w:rsidRPr="00BC665D" w14:paraId="75ECB95D" w14:textId="77777777" w:rsidTr="00713767">
        <w:trPr>
          <w:tblCellSpacing w:w="20" w:type="dxa"/>
        </w:trPr>
        <w:tc>
          <w:tcPr>
            <w:tcW w:w="1621" w:type="dxa"/>
          </w:tcPr>
          <w:p w14:paraId="3E0057A4" w14:textId="77E63E49" w:rsidR="00713767" w:rsidRPr="00713767" w:rsidRDefault="00713767" w:rsidP="00713767">
            <w:pPr>
              <w:rPr>
                <w:rFonts w:cs="Arial"/>
                <w:b/>
                <w:sz w:val="14"/>
                <w:szCs w:val="16"/>
              </w:rPr>
            </w:pPr>
            <w:r w:rsidRPr="00713767">
              <w:rPr>
                <w:rFonts w:cs="Arial"/>
                <w:b/>
                <w:sz w:val="14"/>
                <w:szCs w:val="16"/>
              </w:rPr>
              <w:t>Sunday</w:t>
            </w:r>
          </w:p>
        </w:tc>
        <w:tc>
          <w:tcPr>
            <w:tcW w:w="1802" w:type="dxa"/>
          </w:tcPr>
          <w:p w14:paraId="2E2F008D" w14:textId="2616CA14" w:rsidR="00713767" w:rsidRPr="00713767" w:rsidRDefault="00713767" w:rsidP="00713767">
            <w:pPr>
              <w:jc w:val="center"/>
              <w:rPr>
                <w:rFonts w:cs="Arial"/>
                <w:sz w:val="14"/>
                <w:szCs w:val="16"/>
              </w:rPr>
            </w:pPr>
            <w:r w:rsidRPr="00713767">
              <w:rPr>
                <w:rFonts w:cs="Arial"/>
                <w:sz w:val="14"/>
                <w:szCs w:val="16"/>
              </w:rPr>
              <w:t>£100.00 Per Hour</w:t>
            </w:r>
          </w:p>
        </w:tc>
        <w:tc>
          <w:tcPr>
            <w:tcW w:w="1216" w:type="dxa"/>
            <w:shd w:val="clear" w:color="auto" w:fill="FFFFFF" w:themeFill="background1"/>
          </w:tcPr>
          <w:p w14:paraId="63C8DB0E" w14:textId="187F3C24" w:rsidR="00713767" w:rsidRPr="00713767" w:rsidRDefault="00713767" w:rsidP="00713767">
            <w:pPr>
              <w:jc w:val="center"/>
              <w:rPr>
                <w:rFonts w:cs="Arial"/>
                <w:sz w:val="14"/>
                <w:szCs w:val="16"/>
              </w:rPr>
            </w:pPr>
            <w:r w:rsidRPr="00713767">
              <w:rPr>
                <w:rFonts w:cs="Arial"/>
                <w:sz w:val="14"/>
                <w:szCs w:val="16"/>
              </w:rPr>
              <w:t>POA</w:t>
            </w:r>
          </w:p>
        </w:tc>
      </w:tr>
    </w:tbl>
    <w:p w14:paraId="3B8AC9D5" w14:textId="77777777" w:rsidR="00462B63" w:rsidRDefault="00462B63" w:rsidP="000A55BE">
      <w:pPr>
        <w:rPr>
          <w:rFonts w:cs="Arial"/>
        </w:rPr>
      </w:pPr>
    </w:p>
    <w:p w14:paraId="454532D0" w14:textId="4DFA56E7" w:rsidR="00713767" w:rsidRDefault="00713767" w:rsidP="000A55BE">
      <w:pPr>
        <w:rPr>
          <w:rFonts w:cs="Arial"/>
        </w:rPr>
      </w:pPr>
      <w:r w:rsidRPr="00713767">
        <w:rPr>
          <w:rFonts w:cs="Arial"/>
        </w:rPr>
        <w:t>Time is charged by the hour. These rates are for a trained technician and are subject to an annual review by Node4.</w:t>
      </w:r>
    </w:p>
    <w:p w14:paraId="6D0F80E7" w14:textId="26D67C8B" w:rsidR="00713767" w:rsidRPr="003B77B0" w:rsidRDefault="00713767" w:rsidP="00127BC8">
      <w:pPr>
        <w:pStyle w:val="Heading2"/>
      </w:pPr>
      <w:r w:rsidRPr="00713767">
        <w:t>S</w:t>
      </w:r>
      <w:r w:rsidR="00863869" w:rsidRPr="00713767">
        <w:t>ervice</w:t>
      </w:r>
      <w:r w:rsidR="00127BC8">
        <w:t xml:space="preserve"> p</w:t>
      </w:r>
      <w:r w:rsidR="00863869" w:rsidRPr="00713767">
        <w:t>rovision</w:t>
      </w:r>
    </w:p>
    <w:p w14:paraId="17E4B8E8" w14:textId="5B4092DC" w:rsidR="00713767" w:rsidRDefault="00713767" w:rsidP="00713767">
      <w:pPr>
        <w:pStyle w:val="Heading3"/>
      </w:pPr>
      <w:r>
        <w:t xml:space="preserve"> </w:t>
      </w:r>
      <w:r w:rsidRPr="00DD320F">
        <w:t xml:space="preserve">Service </w:t>
      </w:r>
      <w:r w:rsidR="00127BC8">
        <w:t>f</w:t>
      </w:r>
      <w:r w:rsidRPr="00DD320F">
        <w:t>eatures</w:t>
      </w:r>
    </w:p>
    <w:p w14:paraId="457DB589" w14:textId="2D5F58C5" w:rsidR="00713767" w:rsidRPr="00127BC8" w:rsidRDefault="00713767" w:rsidP="00713767">
      <w:pPr>
        <w:rPr>
          <w:rStyle w:val="IntenseEmphasis"/>
          <w:color w:val="F79220"/>
        </w:rPr>
      </w:pPr>
      <w:r w:rsidRPr="00127BC8">
        <w:rPr>
          <w:rStyle w:val="IntenseEmphasis"/>
          <w:color w:val="F79220"/>
        </w:rPr>
        <w:t>N4EMPS S</w:t>
      </w:r>
      <w:r w:rsidR="00863869" w:rsidRPr="00127BC8">
        <w:rPr>
          <w:rStyle w:val="IntenseEmphasis"/>
          <w:color w:val="F79220"/>
        </w:rPr>
        <w:t>tandard</w:t>
      </w:r>
    </w:p>
    <w:p w14:paraId="1D76E52B" w14:textId="77777777" w:rsidR="00713767" w:rsidRDefault="00713767" w:rsidP="00713767">
      <w:pPr>
        <w:pStyle w:val="ListParagraph"/>
        <w:rPr>
          <w:lang w:val="en-US"/>
        </w:rPr>
      </w:pPr>
      <w:r w:rsidRPr="00713767">
        <w:rPr>
          <w:lang w:val="en-US"/>
        </w:rPr>
        <w:t>Antivirus &amp; Antispyware</w:t>
      </w:r>
    </w:p>
    <w:p w14:paraId="5CBD3867" w14:textId="77777777" w:rsidR="00713767" w:rsidRPr="00713767" w:rsidRDefault="00713767" w:rsidP="00713767">
      <w:pPr>
        <w:pStyle w:val="ListParagraph"/>
        <w:rPr>
          <w:lang w:val="en-US"/>
        </w:rPr>
      </w:pPr>
      <w:r w:rsidRPr="00713767">
        <w:rPr>
          <w:lang w:val="en-US"/>
        </w:rPr>
        <w:t>Host Intrusion Prevention System</w:t>
      </w:r>
    </w:p>
    <w:p w14:paraId="4087F19E" w14:textId="77777777" w:rsidR="00713767" w:rsidRPr="00713767" w:rsidRDefault="00713767" w:rsidP="00713767">
      <w:pPr>
        <w:pStyle w:val="ListParagraph"/>
        <w:rPr>
          <w:lang w:val="en-US"/>
        </w:rPr>
      </w:pPr>
      <w:r w:rsidRPr="00713767">
        <w:rPr>
          <w:lang w:val="en-US"/>
        </w:rPr>
        <w:t>Device Control</w:t>
      </w:r>
    </w:p>
    <w:p w14:paraId="10553154" w14:textId="3A4D216D" w:rsidR="00713767" w:rsidRPr="00713767" w:rsidRDefault="00713767" w:rsidP="00713767">
      <w:pPr>
        <w:pStyle w:val="ListParagraph"/>
        <w:rPr>
          <w:lang w:val="en-US"/>
        </w:rPr>
      </w:pPr>
      <w:r w:rsidRPr="00713767">
        <w:rPr>
          <w:lang w:val="en-US"/>
        </w:rPr>
        <w:t>Auto-Scanning of Removable Media</w:t>
      </w:r>
    </w:p>
    <w:p w14:paraId="2F52102D" w14:textId="6D21BCF6" w:rsidR="00713767" w:rsidRPr="00127BC8" w:rsidRDefault="00713767" w:rsidP="00713767">
      <w:pPr>
        <w:rPr>
          <w:rStyle w:val="IntenseEmphasis"/>
          <w:color w:val="F79220"/>
          <w:lang w:val="en-US"/>
        </w:rPr>
      </w:pPr>
      <w:r w:rsidRPr="00127BC8">
        <w:rPr>
          <w:rStyle w:val="IntenseEmphasis"/>
          <w:color w:val="F79220"/>
          <w:lang w:val="en-US"/>
        </w:rPr>
        <w:t>N4EPMS A</w:t>
      </w:r>
      <w:r w:rsidR="00863869" w:rsidRPr="00127BC8">
        <w:rPr>
          <w:rStyle w:val="IntenseEmphasis"/>
          <w:color w:val="F79220"/>
          <w:lang w:val="en-US"/>
        </w:rPr>
        <w:t>dvanced</w:t>
      </w:r>
      <w:r w:rsidRPr="00127BC8">
        <w:rPr>
          <w:rStyle w:val="IntenseEmphasis"/>
          <w:color w:val="F79220"/>
          <w:lang w:val="en-US"/>
        </w:rPr>
        <w:t xml:space="preserve"> </w:t>
      </w:r>
    </w:p>
    <w:p w14:paraId="55333206" w14:textId="77777777" w:rsidR="00713767" w:rsidRDefault="00713767" w:rsidP="00713767">
      <w:pPr>
        <w:pStyle w:val="ListParagraph"/>
        <w:rPr>
          <w:lang w:val="en-US"/>
        </w:rPr>
      </w:pPr>
      <w:r w:rsidRPr="00713767">
        <w:rPr>
          <w:lang w:val="en-US"/>
        </w:rPr>
        <w:t xml:space="preserve">Web Control </w:t>
      </w:r>
    </w:p>
    <w:p w14:paraId="09EEBBDB" w14:textId="77777777" w:rsidR="00713767" w:rsidRPr="00713767" w:rsidRDefault="00713767" w:rsidP="00713767">
      <w:pPr>
        <w:pStyle w:val="ListParagraph"/>
        <w:rPr>
          <w:lang w:val="en-US"/>
        </w:rPr>
      </w:pPr>
      <w:r w:rsidRPr="00713767">
        <w:rPr>
          <w:lang w:val="en-US"/>
        </w:rPr>
        <w:t xml:space="preserve">Two-Way Firewall </w:t>
      </w:r>
    </w:p>
    <w:p w14:paraId="7F541BFA" w14:textId="77777777" w:rsidR="00713767" w:rsidRPr="00713767" w:rsidRDefault="00713767" w:rsidP="00713767">
      <w:pPr>
        <w:pStyle w:val="ListParagraph"/>
        <w:rPr>
          <w:lang w:val="en-US"/>
        </w:rPr>
      </w:pPr>
      <w:r w:rsidRPr="00713767">
        <w:rPr>
          <w:lang w:val="en-US"/>
        </w:rPr>
        <w:t xml:space="preserve">Trusted Network Detection </w:t>
      </w:r>
    </w:p>
    <w:p w14:paraId="1D32773C" w14:textId="58C248B8" w:rsidR="00713767" w:rsidRPr="00713767" w:rsidRDefault="00713767" w:rsidP="00713767">
      <w:pPr>
        <w:pStyle w:val="ListParagraph"/>
        <w:rPr>
          <w:lang w:val="en-US"/>
        </w:rPr>
      </w:pPr>
      <w:r w:rsidRPr="00713767">
        <w:rPr>
          <w:lang w:val="en-US"/>
        </w:rPr>
        <w:t xml:space="preserve">Client Antispam </w:t>
      </w:r>
    </w:p>
    <w:p w14:paraId="3414E874" w14:textId="1CB45AC7" w:rsidR="00713767" w:rsidRPr="00127BC8" w:rsidRDefault="00713767" w:rsidP="00713767">
      <w:pPr>
        <w:rPr>
          <w:rStyle w:val="IntenseEmphasis"/>
          <w:color w:val="F79220"/>
          <w:lang w:val="en-US"/>
        </w:rPr>
      </w:pPr>
      <w:r w:rsidRPr="00127BC8">
        <w:rPr>
          <w:rStyle w:val="IntenseEmphasis"/>
          <w:color w:val="F79220"/>
          <w:lang w:val="en-US"/>
        </w:rPr>
        <w:t>N4EPMS E</w:t>
      </w:r>
      <w:r w:rsidR="00863869" w:rsidRPr="00127BC8">
        <w:rPr>
          <w:rStyle w:val="IntenseEmphasis"/>
          <w:color w:val="F79220"/>
          <w:lang w:val="en-US"/>
        </w:rPr>
        <w:t>ncryption</w:t>
      </w:r>
    </w:p>
    <w:p w14:paraId="620B7055" w14:textId="77777777" w:rsidR="00713767" w:rsidRDefault="00713767" w:rsidP="00713767">
      <w:pPr>
        <w:pStyle w:val="ListParagraph"/>
        <w:rPr>
          <w:lang w:val="en-US"/>
        </w:rPr>
      </w:pPr>
      <w:r w:rsidRPr="00713767">
        <w:rPr>
          <w:lang w:val="en-US"/>
        </w:rPr>
        <w:t>Windows BitLocker</w:t>
      </w:r>
    </w:p>
    <w:p w14:paraId="5AE4A569" w14:textId="6BE14511" w:rsidR="00713767" w:rsidRPr="00713767" w:rsidRDefault="00713767" w:rsidP="00713767">
      <w:pPr>
        <w:pStyle w:val="ListParagraph"/>
        <w:rPr>
          <w:lang w:val="en-US"/>
        </w:rPr>
      </w:pPr>
      <w:proofErr w:type="spellStart"/>
      <w:r w:rsidRPr="00713767">
        <w:rPr>
          <w:rFonts w:cs="Arial"/>
          <w:lang w:val="en-US"/>
        </w:rPr>
        <w:t>DESLock</w:t>
      </w:r>
      <w:proofErr w:type="spellEnd"/>
      <w:r w:rsidRPr="00713767">
        <w:rPr>
          <w:rFonts w:cs="Arial"/>
          <w:lang w:val="en-US"/>
        </w:rPr>
        <w:t>+</w:t>
      </w:r>
    </w:p>
    <w:p w14:paraId="10AA8EA1" w14:textId="2166FB38" w:rsidR="00713767" w:rsidRPr="00713767" w:rsidRDefault="00713767" w:rsidP="00713767">
      <w:pPr>
        <w:pStyle w:val="Heading3"/>
        <w:rPr>
          <w:lang w:val="en-US"/>
        </w:rPr>
      </w:pPr>
      <w:r>
        <w:rPr>
          <w:lang w:val="en-US"/>
        </w:rPr>
        <w:t xml:space="preserve"> </w:t>
      </w:r>
      <w:r w:rsidRPr="00713767">
        <w:rPr>
          <w:lang w:val="en-US"/>
        </w:rPr>
        <w:t>I</w:t>
      </w:r>
      <w:r w:rsidR="00863869" w:rsidRPr="00713767">
        <w:rPr>
          <w:lang w:val="en-US"/>
        </w:rPr>
        <w:t>mplementation</w:t>
      </w:r>
      <w:r w:rsidRPr="00713767">
        <w:rPr>
          <w:lang w:val="en-US"/>
        </w:rPr>
        <w:t xml:space="preserve"> </w:t>
      </w:r>
    </w:p>
    <w:p w14:paraId="7A2E7606" w14:textId="77777777" w:rsidR="00713767" w:rsidRPr="00713767" w:rsidRDefault="00713767" w:rsidP="00713767">
      <w:pPr>
        <w:rPr>
          <w:rFonts w:cs="Arial"/>
          <w:lang w:val="en-US"/>
        </w:rPr>
      </w:pPr>
      <w:r w:rsidRPr="00713767">
        <w:rPr>
          <w:rFonts w:cs="Arial"/>
          <w:lang w:val="en-US"/>
        </w:rPr>
        <w:t xml:space="preserve">Prior to commencement of N4EPMS, Node4 will schedule a Deployment meeting to introduce the N4EPMS service delivery team, identify the appropriate contacts for Customer, and discuss the scope of the N4EPMS service and its business impacts. The details of this will be held as the customers’ scoping document. </w:t>
      </w:r>
    </w:p>
    <w:p w14:paraId="6372C594" w14:textId="0F74279E" w:rsidR="00713767" w:rsidRPr="00713767" w:rsidRDefault="00713767" w:rsidP="00713767">
      <w:pPr>
        <w:pStyle w:val="Heading3"/>
        <w:rPr>
          <w:lang w:val="en-US"/>
        </w:rPr>
      </w:pPr>
      <w:r>
        <w:rPr>
          <w:lang w:val="en-US"/>
        </w:rPr>
        <w:t xml:space="preserve"> </w:t>
      </w:r>
      <w:proofErr w:type="spellStart"/>
      <w:r w:rsidRPr="00713767">
        <w:rPr>
          <w:lang w:val="en-US"/>
        </w:rPr>
        <w:t>C</w:t>
      </w:r>
      <w:r w:rsidR="00863869" w:rsidRPr="00713767">
        <w:rPr>
          <w:lang w:val="en-US"/>
        </w:rPr>
        <w:t>entralised</w:t>
      </w:r>
      <w:proofErr w:type="spellEnd"/>
      <w:r w:rsidR="00127BC8">
        <w:rPr>
          <w:lang w:val="en-US"/>
        </w:rPr>
        <w:t xml:space="preserve"> m</w:t>
      </w:r>
      <w:r w:rsidR="00863869" w:rsidRPr="00713767">
        <w:rPr>
          <w:lang w:val="en-US"/>
        </w:rPr>
        <w:t>anagement</w:t>
      </w:r>
    </w:p>
    <w:p w14:paraId="4512B347" w14:textId="77777777" w:rsidR="00713767" w:rsidRPr="00713767" w:rsidRDefault="00713767" w:rsidP="00713767">
      <w:pPr>
        <w:rPr>
          <w:rFonts w:cs="Arial"/>
          <w:lang w:val="en-US"/>
        </w:rPr>
      </w:pPr>
      <w:r w:rsidRPr="00713767">
        <w:rPr>
          <w:rFonts w:cs="Arial"/>
          <w:lang w:val="en-US"/>
        </w:rPr>
        <w:t xml:space="preserve">Node4 SOC will manage administration tasks and MACs for the Customer.  Customer requests for highly secure actions, such as password resets, will be processed once </w:t>
      </w:r>
      <w:proofErr w:type="spellStart"/>
      <w:r w:rsidRPr="00713767">
        <w:rPr>
          <w:rFonts w:cs="Arial"/>
          <w:lang w:val="en-US"/>
        </w:rPr>
        <w:t>authorisation</w:t>
      </w:r>
      <w:proofErr w:type="spellEnd"/>
      <w:r w:rsidRPr="00713767">
        <w:rPr>
          <w:rFonts w:cs="Arial"/>
          <w:lang w:val="en-US"/>
        </w:rPr>
        <w:t xml:space="preserve"> is established by a call back to a known </w:t>
      </w:r>
      <w:proofErr w:type="spellStart"/>
      <w:r w:rsidRPr="00713767">
        <w:rPr>
          <w:rFonts w:cs="Arial"/>
          <w:lang w:val="en-US"/>
        </w:rPr>
        <w:t>authorised</w:t>
      </w:r>
      <w:proofErr w:type="spellEnd"/>
      <w:r w:rsidRPr="00713767">
        <w:rPr>
          <w:rFonts w:cs="Arial"/>
          <w:lang w:val="en-US"/>
        </w:rPr>
        <w:t xml:space="preserve"> person and contact telephone number.</w:t>
      </w:r>
    </w:p>
    <w:p w14:paraId="797495F0" w14:textId="5F70AE36" w:rsidR="00713767" w:rsidRPr="00713767" w:rsidRDefault="00713767" w:rsidP="00713767">
      <w:pPr>
        <w:pStyle w:val="Heading3"/>
        <w:rPr>
          <w:lang w:val="en-US"/>
        </w:rPr>
      </w:pPr>
      <w:r>
        <w:rPr>
          <w:lang w:val="en-US"/>
        </w:rPr>
        <w:t xml:space="preserve"> </w:t>
      </w:r>
      <w:r w:rsidRPr="00713767">
        <w:rPr>
          <w:lang w:val="en-US"/>
        </w:rPr>
        <w:t>M</w:t>
      </w:r>
      <w:r w:rsidR="00863869" w:rsidRPr="00713767">
        <w:rPr>
          <w:lang w:val="en-US"/>
        </w:rPr>
        <w:t>anagement</w:t>
      </w:r>
      <w:r w:rsidR="00127BC8">
        <w:rPr>
          <w:lang w:val="en-US"/>
        </w:rPr>
        <w:t xml:space="preserve"> r</w:t>
      </w:r>
      <w:r w:rsidR="00863869" w:rsidRPr="00713767">
        <w:rPr>
          <w:lang w:val="en-US"/>
        </w:rPr>
        <w:t>eports</w:t>
      </w:r>
    </w:p>
    <w:p w14:paraId="08A90EA7" w14:textId="3BC3B6F7" w:rsidR="00713767" w:rsidRPr="00713767" w:rsidRDefault="00713767" w:rsidP="00713767">
      <w:pPr>
        <w:rPr>
          <w:rFonts w:cs="Arial"/>
          <w:lang w:val="en-US"/>
        </w:rPr>
      </w:pPr>
      <w:r w:rsidRPr="00713767">
        <w:rPr>
          <w:rFonts w:cs="Arial"/>
          <w:lang w:val="en-US"/>
        </w:rPr>
        <w:t xml:space="preserve">The reports functionality allows you to access detailed information about the devices, users, and applications in your N4EPMS solution. Details of access will be sent to nominated users. (See section </w:t>
      </w:r>
      <w:r>
        <w:rPr>
          <w:rFonts w:cs="Arial"/>
          <w:lang w:val="en-US"/>
        </w:rPr>
        <w:t>5</w:t>
      </w:r>
      <w:r w:rsidRPr="00713767">
        <w:rPr>
          <w:rFonts w:cs="Arial"/>
          <w:lang w:val="en-US"/>
        </w:rPr>
        <w:t>.7 Self Service Portal)</w:t>
      </w:r>
    </w:p>
    <w:p w14:paraId="58A3D6E3" w14:textId="3408062D" w:rsidR="00713767" w:rsidRPr="00713767" w:rsidRDefault="00713767" w:rsidP="00713767">
      <w:pPr>
        <w:pStyle w:val="Heading3"/>
        <w:rPr>
          <w:lang w:val="en-US"/>
        </w:rPr>
      </w:pPr>
      <w:r>
        <w:rPr>
          <w:lang w:val="en-US"/>
        </w:rPr>
        <w:t xml:space="preserve"> </w:t>
      </w:r>
      <w:r w:rsidRPr="00713767">
        <w:rPr>
          <w:lang w:val="en-US"/>
        </w:rPr>
        <w:t>D</w:t>
      </w:r>
      <w:r w:rsidR="00863869" w:rsidRPr="00713767">
        <w:rPr>
          <w:lang w:val="en-US"/>
        </w:rPr>
        <w:t>evice</w:t>
      </w:r>
      <w:r w:rsidR="00127BC8">
        <w:rPr>
          <w:lang w:val="en-US"/>
        </w:rPr>
        <w:t xml:space="preserve"> e</w:t>
      </w:r>
      <w:r w:rsidR="00863869" w:rsidRPr="00713767">
        <w:rPr>
          <w:lang w:val="en-US"/>
        </w:rPr>
        <w:t>nrolment</w:t>
      </w:r>
    </w:p>
    <w:p w14:paraId="2077A17A" w14:textId="3DEE2320" w:rsidR="00713767" w:rsidRPr="00713767" w:rsidRDefault="00713767" w:rsidP="00713767">
      <w:pPr>
        <w:rPr>
          <w:rFonts w:cs="Arial"/>
          <w:lang w:val="en-US"/>
        </w:rPr>
      </w:pPr>
      <w:r w:rsidRPr="00713767">
        <w:rPr>
          <w:rFonts w:cs="Arial"/>
          <w:lang w:val="en-US"/>
        </w:rPr>
        <w:t>The enrolment process may differ slightly depending on the device platform. Node4 SOC will provide assistance via standard ticketing process.  Device models are restricted to Apple Mac</w:t>
      </w:r>
      <w:r w:rsidR="00863869">
        <w:rPr>
          <w:rFonts w:cs="Arial"/>
          <w:lang w:val="en-US"/>
        </w:rPr>
        <w:t xml:space="preserve"> </w:t>
      </w:r>
      <w:r w:rsidRPr="00713767">
        <w:rPr>
          <w:rFonts w:cs="Arial"/>
          <w:lang w:val="en-US"/>
        </w:rPr>
        <w:t>OS</w:t>
      </w:r>
      <w:r w:rsidR="00863869">
        <w:rPr>
          <w:rFonts w:cs="Arial"/>
          <w:lang w:val="en-US"/>
        </w:rPr>
        <w:t xml:space="preserve"> X</w:t>
      </w:r>
      <w:r w:rsidRPr="00713767">
        <w:rPr>
          <w:rFonts w:cs="Arial"/>
          <w:lang w:val="en-US"/>
        </w:rPr>
        <w:t xml:space="preserve"> and Windows. </w:t>
      </w:r>
    </w:p>
    <w:p w14:paraId="287A8516" w14:textId="7B83F7B3" w:rsidR="00713767" w:rsidRPr="00713767" w:rsidRDefault="00713767" w:rsidP="00713767">
      <w:pPr>
        <w:pStyle w:val="Heading3"/>
        <w:rPr>
          <w:lang w:val="en-US"/>
        </w:rPr>
      </w:pPr>
      <w:r>
        <w:rPr>
          <w:lang w:val="en-US"/>
        </w:rPr>
        <w:t xml:space="preserve"> </w:t>
      </w:r>
      <w:r w:rsidRPr="00713767">
        <w:rPr>
          <w:lang w:val="en-US"/>
        </w:rPr>
        <w:t>P</w:t>
      </w:r>
      <w:r w:rsidR="00863869" w:rsidRPr="00713767">
        <w:rPr>
          <w:lang w:val="en-US"/>
        </w:rPr>
        <w:t>olicies</w:t>
      </w:r>
    </w:p>
    <w:p w14:paraId="7F506691" w14:textId="77777777" w:rsidR="00713767" w:rsidRPr="00713767" w:rsidRDefault="00713767" w:rsidP="00713767">
      <w:pPr>
        <w:rPr>
          <w:rFonts w:cs="Arial"/>
          <w:lang w:val="en-US"/>
        </w:rPr>
      </w:pPr>
      <w:r w:rsidRPr="00713767">
        <w:rPr>
          <w:rFonts w:cs="Arial"/>
          <w:lang w:val="en-US"/>
        </w:rPr>
        <w:t>You can think of policies as the settings and rules that help you enforce corporate rules and procedures. They contain the settings, configurations, and restrictions that you want to enforce on devices. Each device type can have device specific profiles. Default built-in policies are provided, but additional restrictions may be requested by the Customer.</w:t>
      </w:r>
    </w:p>
    <w:p w14:paraId="4A7BD71D" w14:textId="21B0CB3D" w:rsidR="00713767" w:rsidRPr="00713767" w:rsidRDefault="00713767" w:rsidP="00713767">
      <w:pPr>
        <w:pStyle w:val="Heading3"/>
        <w:rPr>
          <w:lang w:val="en-US"/>
        </w:rPr>
      </w:pPr>
      <w:r>
        <w:rPr>
          <w:lang w:val="en-US"/>
        </w:rPr>
        <w:t xml:space="preserve"> </w:t>
      </w:r>
      <w:proofErr w:type="spellStart"/>
      <w:r w:rsidRPr="00713767">
        <w:rPr>
          <w:lang w:val="en-US"/>
        </w:rPr>
        <w:t>S</w:t>
      </w:r>
      <w:r w:rsidR="00863869" w:rsidRPr="00713767">
        <w:rPr>
          <w:lang w:val="en-US"/>
        </w:rPr>
        <w:t>elf</w:t>
      </w:r>
      <w:r w:rsidR="00127BC8">
        <w:rPr>
          <w:lang w:val="en-US"/>
        </w:rPr>
        <w:t xml:space="preserve"> s</w:t>
      </w:r>
      <w:r w:rsidR="00863869" w:rsidRPr="00713767">
        <w:rPr>
          <w:lang w:val="en-US"/>
        </w:rPr>
        <w:t>ervice</w:t>
      </w:r>
      <w:proofErr w:type="spellEnd"/>
      <w:r w:rsidRPr="00713767">
        <w:rPr>
          <w:lang w:val="en-US"/>
        </w:rPr>
        <w:t xml:space="preserve"> </w:t>
      </w:r>
      <w:r w:rsidR="00127BC8">
        <w:rPr>
          <w:lang w:val="en-US"/>
        </w:rPr>
        <w:t>p</w:t>
      </w:r>
      <w:r w:rsidR="00863869" w:rsidRPr="00713767">
        <w:rPr>
          <w:lang w:val="en-US"/>
        </w:rPr>
        <w:t>ortal</w:t>
      </w:r>
    </w:p>
    <w:p w14:paraId="0BF858EB" w14:textId="77777777" w:rsidR="00713767" w:rsidRPr="00713767" w:rsidRDefault="00713767" w:rsidP="00713767">
      <w:pPr>
        <w:rPr>
          <w:rFonts w:cs="Arial"/>
          <w:lang w:val="en-US"/>
        </w:rPr>
      </w:pPr>
      <w:r w:rsidRPr="00713767">
        <w:rPr>
          <w:rFonts w:cs="Arial"/>
          <w:lang w:val="en-US"/>
        </w:rPr>
        <w:t>Customer access to the self-service portal will be restricted to the Help Desk role.  The Help Desk role provides the tools necessary for most Level 1 IT Help Desk functions. The primary tool available in this role is the ability to see and respond to device info with remote actions. However, this role also contains report viewing and device searching abilities</w:t>
      </w:r>
    </w:p>
    <w:p w14:paraId="5177D9A1" w14:textId="6E185651" w:rsidR="00713767" w:rsidRPr="00713767" w:rsidRDefault="00713767" w:rsidP="00713767">
      <w:pPr>
        <w:pStyle w:val="Heading3"/>
        <w:rPr>
          <w:lang w:val="en-US"/>
        </w:rPr>
      </w:pPr>
      <w:r>
        <w:rPr>
          <w:lang w:val="en-US"/>
        </w:rPr>
        <w:lastRenderedPageBreak/>
        <w:t xml:space="preserve"> </w:t>
      </w:r>
      <w:r w:rsidRPr="00713767">
        <w:rPr>
          <w:lang w:val="en-US"/>
        </w:rPr>
        <w:t>E</w:t>
      </w:r>
      <w:r w:rsidR="00863869" w:rsidRPr="00713767">
        <w:rPr>
          <w:lang w:val="en-US"/>
        </w:rPr>
        <w:t>xclusions</w:t>
      </w:r>
    </w:p>
    <w:p w14:paraId="7C672BE7" w14:textId="7DE4E068" w:rsidR="00713767" w:rsidRDefault="00713767" w:rsidP="00713767">
      <w:pPr>
        <w:rPr>
          <w:rFonts w:cs="Arial"/>
          <w:lang w:val="en-US"/>
        </w:rPr>
      </w:pPr>
      <w:r w:rsidRPr="00713767">
        <w:rPr>
          <w:rFonts w:cs="Arial"/>
          <w:lang w:val="en-US"/>
        </w:rPr>
        <w:t>Node4 does not provide onsite installation, architectural and policy design services under N4EPMS service. N4EPMS service also does not include policy and configuration reviews, initial setup or maintenance of configuration on Subordinate Devices or migrations from management stations located on the customer’s premises to management stations hosted the SMC or from third-party owned management stations to management stations either located on the customer’s premises or hosted in the SMC.  All of these excluded services, however, can be conducted by Node4 under a separate agreement.</w:t>
      </w:r>
    </w:p>
    <w:p w14:paraId="0416B9E3" w14:textId="2CD05918" w:rsidR="00713767" w:rsidRPr="003B77B0" w:rsidRDefault="00713767" w:rsidP="00127BC8">
      <w:pPr>
        <w:pStyle w:val="Heading2"/>
      </w:pPr>
      <w:r w:rsidRPr="00713767">
        <w:t>F</w:t>
      </w:r>
      <w:r w:rsidR="00863869" w:rsidRPr="00713767">
        <w:t>ault</w:t>
      </w:r>
      <w:r w:rsidR="00127BC8">
        <w:t xml:space="preserve"> r</w:t>
      </w:r>
      <w:r w:rsidR="00863869" w:rsidRPr="00713767">
        <w:t xml:space="preserve">eporting and </w:t>
      </w:r>
      <w:r w:rsidR="00127BC8">
        <w:t>m</w:t>
      </w:r>
      <w:r w:rsidR="00863869" w:rsidRPr="00713767">
        <w:t>anagement</w:t>
      </w:r>
    </w:p>
    <w:p w14:paraId="10DA51B3" w14:textId="77777777" w:rsidR="00713767" w:rsidRPr="00713767" w:rsidRDefault="00713767" w:rsidP="00713767">
      <w:pPr>
        <w:rPr>
          <w:rFonts w:cs="Arial"/>
          <w:lang w:val="en-US"/>
        </w:rPr>
      </w:pPr>
      <w:r w:rsidRPr="00713767">
        <w:rPr>
          <w:rFonts w:cs="Arial"/>
          <w:lang w:val="en-US"/>
        </w:rPr>
        <w:t>This section refers to faults and management pertaining exclusively to the service portal for the N4EPMS service and does not include any customer systems or customer infrastructure.</w:t>
      </w:r>
    </w:p>
    <w:p w14:paraId="227D07E3" w14:textId="40C431D9" w:rsidR="00713767" w:rsidRPr="00713767" w:rsidRDefault="00713767" w:rsidP="00713767">
      <w:pPr>
        <w:pStyle w:val="Heading3"/>
        <w:rPr>
          <w:lang w:val="en-US"/>
        </w:rPr>
      </w:pPr>
      <w:r>
        <w:rPr>
          <w:lang w:val="en-US"/>
        </w:rPr>
        <w:t xml:space="preserve"> </w:t>
      </w:r>
      <w:r w:rsidRPr="00713767">
        <w:rPr>
          <w:lang w:val="en-US"/>
        </w:rPr>
        <w:t>F</w:t>
      </w:r>
      <w:r w:rsidR="00863869" w:rsidRPr="00713767">
        <w:rPr>
          <w:lang w:val="en-US"/>
        </w:rPr>
        <w:t>ault</w:t>
      </w:r>
      <w:r w:rsidR="00127BC8">
        <w:rPr>
          <w:lang w:val="en-US"/>
        </w:rPr>
        <w:t xml:space="preserve"> h</w:t>
      </w:r>
      <w:r w:rsidR="00863869" w:rsidRPr="00713767">
        <w:rPr>
          <w:lang w:val="en-US"/>
        </w:rPr>
        <w:t>andling</w:t>
      </w:r>
    </w:p>
    <w:p w14:paraId="31A44A5C" w14:textId="77777777" w:rsidR="00713767" w:rsidRPr="00713767" w:rsidRDefault="00713767" w:rsidP="00713767">
      <w:pPr>
        <w:rPr>
          <w:rFonts w:cs="Arial"/>
          <w:lang w:val="en-US"/>
        </w:rPr>
      </w:pPr>
      <w:r w:rsidRPr="00713767">
        <w:rPr>
          <w:rFonts w:cs="Arial"/>
          <w:lang w:val="en-US"/>
        </w:rPr>
        <w:t>Faults are handled as outlined in the Incident management service schedule.</w:t>
      </w:r>
    </w:p>
    <w:p w14:paraId="06C57C6C" w14:textId="6F4FD002" w:rsidR="00713767" w:rsidRPr="00713767" w:rsidRDefault="00713767" w:rsidP="00713767">
      <w:pPr>
        <w:pStyle w:val="Heading3"/>
        <w:rPr>
          <w:lang w:val="en-US"/>
        </w:rPr>
      </w:pPr>
      <w:r>
        <w:rPr>
          <w:lang w:val="en-US"/>
        </w:rPr>
        <w:t xml:space="preserve"> </w:t>
      </w:r>
      <w:r w:rsidRPr="00713767">
        <w:rPr>
          <w:lang w:val="en-US"/>
        </w:rPr>
        <w:t>M</w:t>
      </w:r>
      <w:r w:rsidR="00863869" w:rsidRPr="00713767">
        <w:rPr>
          <w:lang w:val="en-US"/>
        </w:rPr>
        <w:t>aintenance</w:t>
      </w:r>
      <w:r w:rsidR="00127BC8">
        <w:rPr>
          <w:lang w:val="en-US"/>
        </w:rPr>
        <w:t xml:space="preserve"> w</w:t>
      </w:r>
      <w:r w:rsidR="00863869" w:rsidRPr="00713767">
        <w:rPr>
          <w:lang w:val="en-US"/>
        </w:rPr>
        <w:t>indow</w:t>
      </w:r>
    </w:p>
    <w:p w14:paraId="6142FC45" w14:textId="77777777" w:rsidR="00713767" w:rsidRPr="00713767" w:rsidRDefault="00713767" w:rsidP="00713767">
      <w:pPr>
        <w:rPr>
          <w:rFonts w:cs="Arial"/>
          <w:lang w:val="en-US"/>
        </w:rPr>
      </w:pPr>
      <w:r w:rsidRPr="00713767">
        <w:rPr>
          <w:rFonts w:cs="Arial"/>
          <w:lang w:val="en-US"/>
        </w:rPr>
        <w:t xml:space="preserve">Where Node4 plans to perform essential works on the portal, Node4 will </w:t>
      </w:r>
      <w:proofErr w:type="spellStart"/>
      <w:r w:rsidRPr="00713767">
        <w:rPr>
          <w:rFonts w:cs="Arial"/>
          <w:lang w:val="en-US"/>
        </w:rPr>
        <w:t>endeavour</w:t>
      </w:r>
      <w:proofErr w:type="spellEnd"/>
      <w:r w:rsidRPr="00713767">
        <w:rPr>
          <w:rFonts w:cs="Arial"/>
          <w:lang w:val="en-US"/>
        </w:rPr>
        <w:t xml:space="preserve"> to perform such works during low traffic periods and will </w:t>
      </w:r>
      <w:proofErr w:type="spellStart"/>
      <w:r w:rsidRPr="00713767">
        <w:rPr>
          <w:rFonts w:cs="Arial"/>
          <w:lang w:val="en-US"/>
        </w:rPr>
        <w:t>endeavour</w:t>
      </w:r>
      <w:proofErr w:type="spellEnd"/>
      <w:r w:rsidRPr="00713767">
        <w:rPr>
          <w:rFonts w:cs="Arial"/>
          <w:lang w:val="en-US"/>
        </w:rPr>
        <w:t xml:space="preserve"> to give the Customer at least five (5) days prior notice. In the event of an emergency or Service affecting fault such notice may be less than 24 hours.</w:t>
      </w:r>
    </w:p>
    <w:p w14:paraId="61D4D661" w14:textId="75AA7BE8" w:rsidR="00713767" w:rsidRPr="00713767" w:rsidRDefault="00713767" w:rsidP="00713767">
      <w:pPr>
        <w:pStyle w:val="Heading3"/>
        <w:rPr>
          <w:lang w:val="en-US"/>
        </w:rPr>
      </w:pPr>
      <w:r>
        <w:rPr>
          <w:lang w:val="en-US"/>
        </w:rPr>
        <w:t xml:space="preserve"> </w:t>
      </w:r>
      <w:r w:rsidRPr="00713767">
        <w:rPr>
          <w:lang w:val="en-US"/>
        </w:rPr>
        <w:t>T</w:t>
      </w:r>
      <w:r w:rsidR="00863869" w:rsidRPr="00713767">
        <w:rPr>
          <w:lang w:val="en-US"/>
        </w:rPr>
        <w:t xml:space="preserve">ime to </w:t>
      </w:r>
      <w:r w:rsidR="00127BC8">
        <w:rPr>
          <w:lang w:val="en-US"/>
        </w:rPr>
        <w:t>r</w:t>
      </w:r>
      <w:r w:rsidR="00863869" w:rsidRPr="00713767">
        <w:rPr>
          <w:lang w:val="en-US"/>
        </w:rPr>
        <w:t>epair</w:t>
      </w:r>
    </w:p>
    <w:p w14:paraId="20B3C977" w14:textId="1224F08B" w:rsidR="00863869" w:rsidRDefault="00863869" w:rsidP="00713767">
      <w:pPr>
        <w:rPr>
          <w:rFonts w:cs="Arial"/>
          <w:lang w:val="en-US"/>
        </w:rPr>
      </w:pPr>
      <w:r w:rsidRPr="00713767">
        <w:rPr>
          <w:rFonts w:cs="Arial"/>
          <w:lang w:val="en-US"/>
        </w:rPr>
        <w:t>Gold Support is included in the N4epms Service.</w:t>
      </w:r>
    </w:p>
    <w:tbl>
      <w:tblPr>
        <w:tblStyle w:val="TableGrid"/>
        <w:tblW w:w="4720"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651"/>
        <w:gridCol w:w="1070"/>
        <w:gridCol w:w="599"/>
        <w:gridCol w:w="600"/>
        <w:gridCol w:w="600"/>
        <w:gridCol w:w="600"/>
        <w:gridCol w:w="600"/>
      </w:tblGrid>
      <w:tr w:rsidR="00EA07FD" w:rsidRPr="00BC665D" w14:paraId="4531DFED" w14:textId="1B5B2792" w:rsidTr="00EA07FD">
        <w:trPr>
          <w:trHeight w:val="595"/>
          <w:tblCellSpacing w:w="20" w:type="dxa"/>
        </w:trPr>
        <w:tc>
          <w:tcPr>
            <w:tcW w:w="591" w:type="dxa"/>
            <w:vMerge w:val="restart"/>
            <w:shd w:val="clear" w:color="auto" w:fill="FFFFFF" w:themeFill="background1"/>
            <w:textDirection w:val="btLr"/>
          </w:tcPr>
          <w:p w14:paraId="3BD1C6F6" w14:textId="66E0011F" w:rsidR="00EA07FD" w:rsidRPr="00EA07FD" w:rsidRDefault="00EA07FD" w:rsidP="00EA07FD">
            <w:pPr>
              <w:ind w:left="113" w:right="113"/>
              <w:jc w:val="center"/>
              <w:rPr>
                <w:rFonts w:cs="Arial"/>
                <w:b/>
                <w:color w:val="FFFFFF"/>
                <w:sz w:val="12"/>
                <w:szCs w:val="16"/>
              </w:rPr>
            </w:pPr>
            <w:r w:rsidRPr="00EA07FD">
              <w:rPr>
                <w:rFonts w:cs="Arial"/>
                <w:b/>
                <w:color w:val="auto"/>
                <w:sz w:val="12"/>
                <w:szCs w:val="16"/>
              </w:rPr>
              <w:t>Business Hours</w:t>
            </w:r>
          </w:p>
        </w:tc>
        <w:tc>
          <w:tcPr>
            <w:tcW w:w="1030" w:type="dxa"/>
            <w:shd w:val="clear" w:color="auto" w:fill="323232" w:themeFill="text1"/>
            <w:vAlign w:val="bottom"/>
          </w:tcPr>
          <w:p w14:paraId="6373DF94" w14:textId="60CE45D3" w:rsidR="00EA07FD" w:rsidRPr="00EA07FD" w:rsidRDefault="00EA07FD" w:rsidP="00EA07FD">
            <w:pPr>
              <w:rPr>
                <w:rFonts w:cs="Arial"/>
                <w:b/>
                <w:color w:val="FFFFFF"/>
                <w:sz w:val="12"/>
                <w:szCs w:val="16"/>
              </w:rPr>
            </w:pPr>
            <w:r w:rsidRPr="00EA07FD">
              <w:rPr>
                <w:rFonts w:cs="Arial"/>
                <w:b/>
                <w:color w:val="FFFFFF"/>
                <w:sz w:val="12"/>
                <w:szCs w:val="16"/>
              </w:rPr>
              <w:t>Description</w:t>
            </w:r>
          </w:p>
        </w:tc>
        <w:tc>
          <w:tcPr>
            <w:tcW w:w="559" w:type="dxa"/>
            <w:shd w:val="clear" w:color="auto" w:fill="323232" w:themeFill="text1"/>
            <w:vAlign w:val="bottom"/>
          </w:tcPr>
          <w:p w14:paraId="7A90E42D" w14:textId="0A259B27" w:rsidR="00EA07FD" w:rsidRPr="00EA07FD" w:rsidRDefault="00EA07FD" w:rsidP="00EA07FD">
            <w:pPr>
              <w:jc w:val="center"/>
              <w:rPr>
                <w:rFonts w:cs="Arial"/>
                <w:b/>
                <w:color w:val="FFFFFF"/>
                <w:sz w:val="12"/>
                <w:szCs w:val="16"/>
              </w:rPr>
            </w:pPr>
            <w:r w:rsidRPr="00EA07FD">
              <w:rPr>
                <w:rFonts w:cs="Arial"/>
                <w:b/>
                <w:color w:val="FFFFFF"/>
                <w:sz w:val="12"/>
                <w:szCs w:val="16"/>
              </w:rPr>
              <w:t xml:space="preserve">Cat </w:t>
            </w:r>
            <w:r>
              <w:rPr>
                <w:rFonts w:cs="Arial"/>
                <w:b/>
                <w:color w:val="FFFFFF"/>
                <w:sz w:val="12"/>
                <w:szCs w:val="16"/>
              </w:rPr>
              <w:t>1</w:t>
            </w:r>
          </w:p>
        </w:tc>
        <w:tc>
          <w:tcPr>
            <w:tcW w:w="560" w:type="dxa"/>
            <w:shd w:val="clear" w:color="auto" w:fill="323232" w:themeFill="text1"/>
            <w:vAlign w:val="bottom"/>
          </w:tcPr>
          <w:p w14:paraId="39D054E4" w14:textId="12FAEC49" w:rsidR="00EA07FD" w:rsidRPr="00EA07FD" w:rsidRDefault="00EA07FD" w:rsidP="00EA07FD">
            <w:pPr>
              <w:jc w:val="center"/>
              <w:rPr>
                <w:rFonts w:cs="Arial"/>
                <w:b/>
                <w:color w:val="FFFFFF"/>
                <w:sz w:val="12"/>
                <w:szCs w:val="16"/>
              </w:rPr>
            </w:pPr>
            <w:r>
              <w:rPr>
                <w:rFonts w:cs="Arial"/>
                <w:b/>
                <w:color w:val="FFFFFF"/>
                <w:sz w:val="12"/>
                <w:szCs w:val="16"/>
              </w:rPr>
              <w:t>Cat 2</w:t>
            </w:r>
          </w:p>
        </w:tc>
        <w:tc>
          <w:tcPr>
            <w:tcW w:w="560" w:type="dxa"/>
            <w:shd w:val="clear" w:color="auto" w:fill="323232" w:themeFill="text1"/>
            <w:vAlign w:val="bottom"/>
          </w:tcPr>
          <w:p w14:paraId="62B8F1A0" w14:textId="33A463FF" w:rsidR="00EA07FD" w:rsidRPr="00EA07FD" w:rsidRDefault="00EA07FD" w:rsidP="00EA07FD">
            <w:pPr>
              <w:jc w:val="center"/>
              <w:rPr>
                <w:rFonts w:cs="Arial"/>
                <w:b/>
                <w:color w:val="FFFFFF"/>
                <w:sz w:val="12"/>
                <w:szCs w:val="16"/>
              </w:rPr>
            </w:pPr>
            <w:r>
              <w:rPr>
                <w:rFonts w:cs="Arial"/>
                <w:b/>
                <w:color w:val="FFFFFF"/>
                <w:sz w:val="12"/>
                <w:szCs w:val="16"/>
              </w:rPr>
              <w:t>Cat 3</w:t>
            </w:r>
          </w:p>
        </w:tc>
        <w:tc>
          <w:tcPr>
            <w:tcW w:w="560" w:type="dxa"/>
            <w:shd w:val="clear" w:color="auto" w:fill="323232" w:themeFill="text1"/>
            <w:vAlign w:val="bottom"/>
          </w:tcPr>
          <w:p w14:paraId="1B5640BC" w14:textId="20181991" w:rsidR="00EA07FD" w:rsidRDefault="00EA07FD" w:rsidP="00EA07FD">
            <w:pPr>
              <w:jc w:val="center"/>
              <w:rPr>
                <w:rFonts w:cs="Arial"/>
                <w:b/>
                <w:color w:val="FFFFFF"/>
                <w:sz w:val="12"/>
                <w:szCs w:val="16"/>
              </w:rPr>
            </w:pPr>
            <w:r>
              <w:rPr>
                <w:rFonts w:cs="Arial"/>
                <w:b/>
                <w:color w:val="FFFFFF"/>
                <w:sz w:val="12"/>
                <w:szCs w:val="16"/>
              </w:rPr>
              <w:t>Cat 4</w:t>
            </w:r>
          </w:p>
        </w:tc>
        <w:tc>
          <w:tcPr>
            <w:tcW w:w="540" w:type="dxa"/>
            <w:shd w:val="clear" w:color="auto" w:fill="323232" w:themeFill="text1"/>
            <w:vAlign w:val="bottom"/>
          </w:tcPr>
          <w:p w14:paraId="1309BC25" w14:textId="57999B6E" w:rsidR="00EA07FD" w:rsidRDefault="00EA07FD" w:rsidP="00EA07FD">
            <w:pPr>
              <w:jc w:val="center"/>
              <w:rPr>
                <w:rFonts w:cs="Arial"/>
                <w:b/>
                <w:color w:val="FFFFFF"/>
                <w:sz w:val="12"/>
                <w:szCs w:val="16"/>
              </w:rPr>
            </w:pPr>
            <w:r>
              <w:rPr>
                <w:rFonts w:cs="Arial"/>
                <w:b/>
                <w:color w:val="FFFFFF"/>
                <w:sz w:val="12"/>
                <w:szCs w:val="16"/>
              </w:rPr>
              <w:t>Cat 5</w:t>
            </w:r>
          </w:p>
        </w:tc>
      </w:tr>
      <w:tr w:rsidR="00EA07FD" w:rsidRPr="00BC665D" w14:paraId="25C64705" w14:textId="7783A271" w:rsidTr="00EA07FD">
        <w:trPr>
          <w:trHeight w:val="934"/>
          <w:tblCellSpacing w:w="20" w:type="dxa"/>
        </w:trPr>
        <w:tc>
          <w:tcPr>
            <w:tcW w:w="591" w:type="dxa"/>
            <w:vMerge/>
            <w:shd w:val="clear" w:color="auto" w:fill="FFFFFF" w:themeFill="background1"/>
          </w:tcPr>
          <w:p w14:paraId="6EEB8B84" w14:textId="77777777" w:rsidR="00EA07FD" w:rsidRPr="00EA07FD" w:rsidRDefault="00EA07FD" w:rsidP="00EA07FD">
            <w:pPr>
              <w:spacing w:after="0"/>
              <w:jc w:val="left"/>
              <w:rPr>
                <w:rFonts w:cs="Arial"/>
                <w:b/>
                <w:sz w:val="12"/>
                <w:szCs w:val="16"/>
              </w:rPr>
            </w:pPr>
          </w:p>
        </w:tc>
        <w:tc>
          <w:tcPr>
            <w:tcW w:w="1030" w:type="dxa"/>
            <w:shd w:val="clear" w:color="auto" w:fill="ADAFAF" w:themeFill="text2"/>
            <w:vAlign w:val="center"/>
          </w:tcPr>
          <w:p w14:paraId="2E256257" w14:textId="79CAAA13" w:rsidR="00EA07FD" w:rsidRPr="00EA07FD" w:rsidRDefault="00EA07FD" w:rsidP="00EA07FD">
            <w:pPr>
              <w:spacing w:after="0"/>
              <w:jc w:val="center"/>
              <w:rPr>
                <w:rFonts w:cs="Arial"/>
                <w:b/>
                <w:sz w:val="12"/>
                <w:szCs w:val="16"/>
              </w:rPr>
            </w:pPr>
            <w:r w:rsidRPr="00EA07FD">
              <w:rPr>
                <w:rFonts w:cs="Arial"/>
                <w:b/>
                <w:sz w:val="12"/>
                <w:szCs w:val="16"/>
              </w:rPr>
              <w:t>Faults &amp; Technical Queries Acknowledge-</w:t>
            </w:r>
            <w:proofErr w:type="spellStart"/>
            <w:r w:rsidRPr="00EA07FD">
              <w:rPr>
                <w:rFonts w:cs="Arial"/>
                <w:b/>
                <w:sz w:val="12"/>
                <w:szCs w:val="16"/>
              </w:rPr>
              <w:t>ment</w:t>
            </w:r>
            <w:proofErr w:type="spellEnd"/>
            <w:r w:rsidRPr="00EA07FD">
              <w:rPr>
                <w:rFonts w:cs="Arial"/>
                <w:b/>
                <w:sz w:val="12"/>
                <w:szCs w:val="16"/>
              </w:rPr>
              <w:t>*</w:t>
            </w:r>
          </w:p>
        </w:tc>
        <w:tc>
          <w:tcPr>
            <w:tcW w:w="559" w:type="dxa"/>
            <w:shd w:val="clear" w:color="auto" w:fill="ADAFAF" w:themeFill="text2"/>
            <w:vAlign w:val="center"/>
          </w:tcPr>
          <w:p w14:paraId="2EBE86CD" w14:textId="3AECA553" w:rsidR="00EA07FD" w:rsidRPr="00EA07FD" w:rsidRDefault="00EA07FD" w:rsidP="00EA07FD">
            <w:pPr>
              <w:spacing w:after="0"/>
              <w:jc w:val="center"/>
              <w:rPr>
                <w:rFonts w:cs="Arial"/>
                <w:sz w:val="12"/>
                <w:szCs w:val="16"/>
              </w:rPr>
            </w:pPr>
            <w:r>
              <w:rPr>
                <w:rFonts w:cs="Arial"/>
                <w:sz w:val="12"/>
                <w:szCs w:val="16"/>
              </w:rPr>
              <w:t>30 mins</w:t>
            </w:r>
          </w:p>
        </w:tc>
        <w:tc>
          <w:tcPr>
            <w:tcW w:w="560" w:type="dxa"/>
            <w:shd w:val="clear" w:color="auto" w:fill="ADAFAF" w:themeFill="text2"/>
            <w:vAlign w:val="center"/>
          </w:tcPr>
          <w:p w14:paraId="55E168DA" w14:textId="238F3D3E" w:rsidR="00EA07FD" w:rsidRPr="00EA07FD" w:rsidRDefault="00EA07FD" w:rsidP="00EA07FD">
            <w:pPr>
              <w:spacing w:after="0"/>
              <w:jc w:val="center"/>
              <w:rPr>
                <w:rFonts w:cs="Arial"/>
                <w:sz w:val="12"/>
                <w:szCs w:val="16"/>
              </w:rPr>
            </w:pPr>
            <w:r>
              <w:rPr>
                <w:rFonts w:cs="Arial"/>
                <w:sz w:val="12"/>
                <w:szCs w:val="16"/>
              </w:rPr>
              <w:t>30 Mins</w:t>
            </w:r>
          </w:p>
        </w:tc>
        <w:tc>
          <w:tcPr>
            <w:tcW w:w="560" w:type="dxa"/>
            <w:shd w:val="clear" w:color="auto" w:fill="ADAFAF" w:themeFill="text2"/>
            <w:vAlign w:val="center"/>
          </w:tcPr>
          <w:p w14:paraId="4EF7A802" w14:textId="492D3011" w:rsidR="00EA07FD" w:rsidRPr="00EA07FD" w:rsidRDefault="00EA07FD" w:rsidP="00EA07FD">
            <w:pPr>
              <w:spacing w:after="0"/>
              <w:jc w:val="center"/>
              <w:rPr>
                <w:rFonts w:cs="Arial"/>
                <w:sz w:val="12"/>
                <w:szCs w:val="16"/>
              </w:rPr>
            </w:pPr>
            <w:r>
              <w:rPr>
                <w:rFonts w:cs="Arial"/>
                <w:sz w:val="12"/>
                <w:szCs w:val="16"/>
              </w:rPr>
              <w:t>1 Hour</w:t>
            </w:r>
          </w:p>
        </w:tc>
        <w:tc>
          <w:tcPr>
            <w:tcW w:w="560" w:type="dxa"/>
            <w:shd w:val="clear" w:color="auto" w:fill="ADAFAF" w:themeFill="text2"/>
            <w:vAlign w:val="center"/>
          </w:tcPr>
          <w:p w14:paraId="6E5D9D5E" w14:textId="6599CD05" w:rsidR="00EA07FD" w:rsidRPr="00EA07FD" w:rsidRDefault="00EA07FD" w:rsidP="00EA07FD">
            <w:pPr>
              <w:spacing w:after="0"/>
              <w:jc w:val="center"/>
              <w:rPr>
                <w:rFonts w:cs="Arial"/>
                <w:sz w:val="12"/>
                <w:szCs w:val="16"/>
              </w:rPr>
            </w:pPr>
            <w:r>
              <w:rPr>
                <w:rFonts w:cs="Arial"/>
                <w:sz w:val="12"/>
                <w:szCs w:val="16"/>
              </w:rPr>
              <w:t>2 Hours</w:t>
            </w:r>
          </w:p>
        </w:tc>
        <w:tc>
          <w:tcPr>
            <w:tcW w:w="540" w:type="dxa"/>
            <w:shd w:val="clear" w:color="auto" w:fill="ADAFAF" w:themeFill="text2"/>
            <w:vAlign w:val="center"/>
          </w:tcPr>
          <w:p w14:paraId="0FFBC270" w14:textId="585B38A5" w:rsidR="00EA07FD" w:rsidRPr="00EA07FD" w:rsidRDefault="00EA07FD" w:rsidP="00EA07FD">
            <w:pPr>
              <w:spacing w:after="0"/>
              <w:jc w:val="center"/>
              <w:rPr>
                <w:rFonts w:cs="Arial"/>
                <w:sz w:val="12"/>
                <w:szCs w:val="16"/>
              </w:rPr>
            </w:pPr>
            <w:r>
              <w:rPr>
                <w:rFonts w:cs="Arial"/>
                <w:sz w:val="12"/>
                <w:szCs w:val="16"/>
              </w:rPr>
              <w:t>1 Day</w:t>
            </w:r>
          </w:p>
        </w:tc>
      </w:tr>
      <w:tr w:rsidR="00EA07FD" w:rsidRPr="00BC665D" w14:paraId="6A36131D" w14:textId="485F000E" w:rsidTr="00EA07FD">
        <w:trPr>
          <w:trHeight w:val="783"/>
          <w:tblCellSpacing w:w="20" w:type="dxa"/>
        </w:trPr>
        <w:tc>
          <w:tcPr>
            <w:tcW w:w="591" w:type="dxa"/>
            <w:vMerge/>
            <w:shd w:val="clear" w:color="auto" w:fill="FFFFFF" w:themeFill="background1"/>
          </w:tcPr>
          <w:p w14:paraId="05461AC4" w14:textId="77777777" w:rsidR="00EA07FD" w:rsidRPr="00EA07FD" w:rsidRDefault="00EA07FD" w:rsidP="00EA07FD">
            <w:pPr>
              <w:spacing w:after="0"/>
              <w:jc w:val="left"/>
              <w:rPr>
                <w:rFonts w:cs="Arial"/>
                <w:b/>
                <w:sz w:val="12"/>
                <w:szCs w:val="16"/>
              </w:rPr>
            </w:pPr>
          </w:p>
        </w:tc>
        <w:tc>
          <w:tcPr>
            <w:tcW w:w="1030" w:type="dxa"/>
            <w:vAlign w:val="center"/>
          </w:tcPr>
          <w:p w14:paraId="75C60B25" w14:textId="5D544774" w:rsidR="00EA07FD" w:rsidRPr="00EA07FD" w:rsidRDefault="00EA07FD" w:rsidP="00EA07FD">
            <w:pPr>
              <w:spacing w:after="0"/>
              <w:jc w:val="center"/>
              <w:rPr>
                <w:rFonts w:cs="Arial"/>
                <w:b/>
                <w:sz w:val="12"/>
                <w:szCs w:val="16"/>
              </w:rPr>
            </w:pPr>
            <w:r w:rsidRPr="00EA07FD">
              <w:rPr>
                <w:rFonts w:cs="Arial"/>
                <w:b/>
                <w:sz w:val="12"/>
                <w:szCs w:val="16"/>
              </w:rPr>
              <w:t>Remedial Engineer Actions Commence</w:t>
            </w:r>
          </w:p>
        </w:tc>
        <w:tc>
          <w:tcPr>
            <w:tcW w:w="559" w:type="dxa"/>
            <w:shd w:val="clear" w:color="auto" w:fill="FFFFFF" w:themeFill="background1"/>
            <w:vAlign w:val="center"/>
          </w:tcPr>
          <w:p w14:paraId="4449DAD6" w14:textId="3E98E723" w:rsidR="00EA07FD" w:rsidRPr="00EA07FD" w:rsidRDefault="00EA07FD" w:rsidP="00EA07FD">
            <w:pPr>
              <w:spacing w:after="0"/>
              <w:jc w:val="center"/>
              <w:rPr>
                <w:rFonts w:cs="Arial"/>
                <w:sz w:val="12"/>
                <w:szCs w:val="16"/>
              </w:rPr>
            </w:pPr>
            <w:r>
              <w:rPr>
                <w:rFonts w:cs="Arial"/>
                <w:sz w:val="12"/>
                <w:szCs w:val="16"/>
              </w:rPr>
              <w:t>1 Hour</w:t>
            </w:r>
          </w:p>
        </w:tc>
        <w:tc>
          <w:tcPr>
            <w:tcW w:w="560" w:type="dxa"/>
            <w:shd w:val="clear" w:color="auto" w:fill="FFFFFF" w:themeFill="background1"/>
            <w:vAlign w:val="center"/>
          </w:tcPr>
          <w:p w14:paraId="2B9C8981" w14:textId="0AE7F15A" w:rsidR="00EA07FD" w:rsidRPr="00EA07FD" w:rsidRDefault="00EA07FD" w:rsidP="00EA07FD">
            <w:pPr>
              <w:spacing w:after="0"/>
              <w:jc w:val="center"/>
              <w:rPr>
                <w:rFonts w:cs="Arial"/>
                <w:sz w:val="12"/>
                <w:szCs w:val="16"/>
              </w:rPr>
            </w:pPr>
            <w:r>
              <w:rPr>
                <w:rFonts w:cs="Arial"/>
                <w:sz w:val="12"/>
                <w:szCs w:val="16"/>
              </w:rPr>
              <w:t>2 Hours</w:t>
            </w:r>
          </w:p>
        </w:tc>
        <w:tc>
          <w:tcPr>
            <w:tcW w:w="560" w:type="dxa"/>
            <w:shd w:val="clear" w:color="auto" w:fill="FFFFFF" w:themeFill="background1"/>
            <w:vAlign w:val="center"/>
          </w:tcPr>
          <w:p w14:paraId="13ABEF78" w14:textId="7F22AFAE" w:rsidR="00EA07FD" w:rsidRPr="00EA07FD" w:rsidRDefault="00EA07FD" w:rsidP="00EA07FD">
            <w:pPr>
              <w:spacing w:after="0"/>
              <w:jc w:val="center"/>
              <w:rPr>
                <w:rFonts w:cs="Arial"/>
                <w:sz w:val="12"/>
                <w:szCs w:val="16"/>
              </w:rPr>
            </w:pPr>
            <w:r>
              <w:rPr>
                <w:rFonts w:cs="Arial"/>
                <w:sz w:val="12"/>
                <w:szCs w:val="16"/>
              </w:rPr>
              <w:t>4 Hours</w:t>
            </w:r>
          </w:p>
        </w:tc>
        <w:tc>
          <w:tcPr>
            <w:tcW w:w="560" w:type="dxa"/>
            <w:shd w:val="clear" w:color="auto" w:fill="FFFFFF" w:themeFill="background1"/>
            <w:vAlign w:val="center"/>
          </w:tcPr>
          <w:p w14:paraId="5C9C5FAF" w14:textId="70BAA9EF" w:rsidR="00EA07FD" w:rsidRPr="00EA07FD" w:rsidRDefault="00EA07FD" w:rsidP="00EA07FD">
            <w:pPr>
              <w:spacing w:after="0"/>
              <w:jc w:val="center"/>
              <w:rPr>
                <w:rFonts w:cs="Arial"/>
                <w:sz w:val="12"/>
                <w:szCs w:val="16"/>
              </w:rPr>
            </w:pPr>
            <w:r>
              <w:rPr>
                <w:rFonts w:cs="Arial"/>
                <w:sz w:val="12"/>
                <w:szCs w:val="16"/>
              </w:rPr>
              <w:t>12 Hours</w:t>
            </w:r>
          </w:p>
        </w:tc>
        <w:tc>
          <w:tcPr>
            <w:tcW w:w="540" w:type="dxa"/>
            <w:shd w:val="clear" w:color="auto" w:fill="FFFFFF" w:themeFill="background1"/>
            <w:vAlign w:val="center"/>
          </w:tcPr>
          <w:p w14:paraId="7F91E9DB" w14:textId="44161C40" w:rsidR="00EA07FD" w:rsidRPr="00EA07FD" w:rsidRDefault="00EA07FD" w:rsidP="00EA07FD">
            <w:pPr>
              <w:spacing w:after="0"/>
              <w:jc w:val="center"/>
              <w:rPr>
                <w:rFonts w:cs="Arial"/>
                <w:sz w:val="12"/>
                <w:szCs w:val="16"/>
              </w:rPr>
            </w:pPr>
            <w:r>
              <w:rPr>
                <w:rFonts w:cs="Arial"/>
                <w:sz w:val="12"/>
                <w:szCs w:val="16"/>
              </w:rPr>
              <w:t>N/A</w:t>
            </w:r>
          </w:p>
        </w:tc>
      </w:tr>
      <w:tr w:rsidR="00EA07FD" w:rsidRPr="00BC665D" w14:paraId="2B092A5E" w14:textId="1BC56F6C" w:rsidTr="00EA07FD">
        <w:trPr>
          <w:trHeight w:val="632"/>
          <w:tblCellSpacing w:w="20" w:type="dxa"/>
        </w:trPr>
        <w:tc>
          <w:tcPr>
            <w:tcW w:w="591" w:type="dxa"/>
            <w:vMerge/>
            <w:shd w:val="clear" w:color="auto" w:fill="FFFFFF" w:themeFill="background1"/>
          </w:tcPr>
          <w:p w14:paraId="01D98A16" w14:textId="77777777" w:rsidR="00EA07FD" w:rsidRPr="00EA07FD" w:rsidRDefault="00EA07FD" w:rsidP="00EA07FD">
            <w:pPr>
              <w:spacing w:after="0"/>
              <w:jc w:val="left"/>
              <w:rPr>
                <w:rFonts w:cs="Arial"/>
                <w:b/>
                <w:sz w:val="12"/>
                <w:szCs w:val="16"/>
              </w:rPr>
            </w:pPr>
          </w:p>
        </w:tc>
        <w:tc>
          <w:tcPr>
            <w:tcW w:w="1030" w:type="dxa"/>
            <w:shd w:val="clear" w:color="auto" w:fill="ADAFAF" w:themeFill="text2"/>
            <w:vAlign w:val="center"/>
          </w:tcPr>
          <w:p w14:paraId="37881F38" w14:textId="6D7D7AB6" w:rsidR="00EA07FD" w:rsidRPr="00EA07FD" w:rsidRDefault="00EA07FD" w:rsidP="00EA07FD">
            <w:pPr>
              <w:spacing w:after="0"/>
              <w:jc w:val="center"/>
              <w:rPr>
                <w:rFonts w:cs="Arial"/>
                <w:b/>
                <w:sz w:val="12"/>
                <w:szCs w:val="16"/>
              </w:rPr>
            </w:pPr>
            <w:r w:rsidRPr="00EA07FD">
              <w:rPr>
                <w:rFonts w:cs="Arial"/>
                <w:b/>
                <w:sz w:val="12"/>
                <w:szCs w:val="16"/>
              </w:rPr>
              <w:t>Time to Resolve Fault**</w:t>
            </w:r>
          </w:p>
        </w:tc>
        <w:tc>
          <w:tcPr>
            <w:tcW w:w="559" w:type="dxa"/>
            <w:shd w:val="clear" w:color="auto" w:fill="ADAFAF" w:themeFill="text2"/>
            <w:vAlign w:val="center"/>
          </w:tcPr>
          <w:p w14:paraId="6D142804" w14:textId="1F46A8C8" w:rsidR="00EA07FD" w:rsidRPr="00EA07FD" w:rsidRDefault="00EA07FD" w:rsidP="00EA07FD">
            <w:pPr>
              <w:spacing w:after="0"/>
              <w:jc w:val="center"/>
              <w:rPr>
                <w:rFonts w:cs="Arial"/>
                <w:sz w:val="12"/>
                <w:szCs w:val="16"/>
              </w:rPr>
            </w:pPr>
            <w:r>
              <w:rPr>
                <w:rFonts w:cs="Arial"/>
                <w:sz w:val="12"/>
                <w:szCs w:val="16"/>
              </w:rPr>
              <w:t>5 Hours</w:t>
            </w:r>
          </w:p>
        </w:tc>
        <w:tc>
          <w:tcPr>
            <w:tcW w:w="560" w:type="dxa"/>
            <w:shd w:val="clear" w:color="auto" w:fill="ADAFAF" w:themeFill="text2"/>
            <w:vAlign w:val="center"/>
          </w:tcPr>
          <w:p w14:paraId="40774C0F" w14:textId="74C5B8D9" w:rsidR="00EA07FD" w:rsidRPr="00EA07FD" w:rsidRDefault="00EA07FD" w:rsidP="00EA07FD">
            <w:pPr>
              <w:spacing w:after="0"/>
              <w:jc w:val="center"/>
              <w:rPr>
                <w:rFonts w:cs="Arial"/>
                <w:sz w:val="12"/>
                <w:szCs w:val="16"/>
              </w:rPr>
            </w:pPr>
            <w:r>
              <w:rPr>
                <w:rFonts w:cs="Arial"/>
                <w:sz w:val="12"/>
                <w:szCs w:val="16"/>
              </w:rPr>
              <w:t>5 Hours</w:t>
            </w:r>
          </w:p>
        </w:tc>
        <w:tc>
          <w:tcPr>
            <w:tcW w:w="560" w:type="dxa"/>
            <w:shd w:val="clear" w:color="auto" w:fill="ADAFAF" w:themeFill="text2"/>
            <w:vAlign w:val="center"/>
          </w:tcPr>
          <w:p w14:paraId="37612A09" w14:textId="605165E0" w:rsidR="00EA07FD" w:rsidRPr="00EA07FD" w:rsidRDefault="00EA07FD" w:rsidP="00EA07FD">
            <w:pPr>
              <w:spacing w:after="0"/>
              <w:jc w:val="center"/>
              <w:rPr>
                <w:rFonts w:cs="Arial"/>
                <w:sz w:val="12"/>
                <w:szCs w:val="16"/>
              </w:rPr>
            </w:pPr>
            <w:r>
              <w:rPr>
                <w:rFonts w:cs="Arial"/>
                <w:sz w:val="12"/>
                <w:szCs w:val="16"/>
              </w:rPr>
              <w:t>24 Hours</w:t>
            </w:r>
          </w:p>
        </w:tc>
        <w:tc>
          <w:tcPr>
            <w:tcW w:w="560" w:type="dxa"/>
            <w:shd w:val="clear" w:color="auto" w:fill="ADAFAF" w:themeFill="text2"/>
            <w:vAlign w:val="center"/>
          </w:tcPr>
          <w:p w14:paraId="531223C0" w14:textId="2DBE24C2" w:rsidR="00EA07FD" w:rsidRPr="00EA07FD" w:rsidRDefault="00EA07FD" w:rsidP="00EA07FD">
            <w:pPr>
              <w:spacing w:after="0"/>
              <w:jc w:val="center"/>
              <w:rPr>
                <w:rFonts w:cs="Arial"/>
                <w:sz w:val="12"/>
                <w:szCs w:val="16"/>
              </w:rPr>
            </w:pPr>
            <w:r>
              <w:rPr>
                <w:rFonts w:cs="Arial"/>
                <w:sz w:val="12"/>
                <w:szCs w:val="16"/>
              </w:rPr>
              <w:t>72 Hours</w:t>
            </w:r>
          </w:p>
        </w:tc>
        <w:tc>
          <w:tcPr>
            <w:tcW w:w="540" w:type="dxa"/>
            <w:shd w:val="clear" w:color="auto" w:fill="ADAFAF" w:themeFill="text2"/>
            <w:vAlign w:val="center"/>
          </w:tcPr>
          <w:p w14:paraId="7294ECE8" w14:textId="77777777" w:rsidR="00EA07FD" w:rsidRDefault="00EA07FD" w:rsidP="00EA07FD">
            <w:pPr>
              <w:spacing w:after="0"/>
              <w:jc w:val="center"/>
              <w:rPr>
                <w:rFonts w:cs="Arial"/>
                <w:sz w:val="12"/>
                <w:szCs w:val="16"/>
              </w:rPr>
            </w:pPr>
            <w:r>
              <w:rPr>
                <w:rFonts w:cs="Arial"/>
                <w:sz w:val="12"/>
                <w:szCs w:val="16"/>
              </w:rPr>
              <w:t>5 Days</w:t>
            </w:r>
          </w:p>
          <w:p w14:paraId="00503544" w14:textId="0E3F77DE" w:rsidR="00EA07FD" w:rsidRPr="00EA07FD" w:rsidRDefault="00EA07FD" w:rsidP="00EA07FD">
            <w:pPr>
              <w:spacing w:after="0"/>
              <w:jc w:val="center"/>
              <w:rPr>
                <w:rFonts w:cs="Arial"/>
                <w:sz w:val="12"/>
                <w:szCs w:val="16"/>
              </w:rPr>
            </w:pPr>
            <w:r>
              <w:rPr>
                <w:rFonts w:cs="Arial"/>
                <w:sz w:val="12"/>
                <w:szCs w:val="16"/>
              </w:rPr>
              <w:t>***</w:t>
            </w:r>
          </w:p>
        </w:tc>
      </w:tr>
    </w:tbl>
    <w:p w14:paraId="66055729" w14:textId="77777777" w:rsidR="00450AC6" w:rsidRPr="00450AC6" w:rsidRDefault="00450AC6" w:rsidP="00450AC6">
      <w:pPr>
        <w:rPr>
          <w:rFonts w:cs="Arial"/>
          <w:lang w:val="en-US"/>
        </w:rPr>
      </w:pPr>
      <w:bookmarkStart w:id="0" w:name="_GoBack"/>
      <w:bookmarkEnd w:id="0"/>
      <w:r w:rsidRPr="00450AC6">
        <w:rPr>
          <w:rFonts w:cs="Arial"/>
          <w:lang w:val="en-US"/>
        </w:rPr>
        <w:t xml:space="preserve">All category 1 &amp; 2 faults should be raised via the tickets system then followed by a phone call. </w:t>
      </w:r>
    </w:p>
    <w:p w14:paraId="75EDBD65" w14:textId="77777777" w:rsidR="00450AC6" w:rsidRPr="00450AC6" w:rsidRDefault="00450AC6" w:rsidP="00450AC6">
      <w:pPr>
        <w:rPr>
          <w:rFonts w:cs="Arial"/>
          <w:lang w:val="en-US"/>
        </w:rPr>
      </w:pPr>
      <w:r w:rsidRPr="00450AC6">
        <w:rPr>
          <w:rFonts w:cs="Arial"/>
          <w:lang w:val="en-US"/>
        </w:rPr>
        <w:t xml:space="preserve">* Acknowledgement refers to an automated service which generates a response and alerts engineers of a service failure; or where there is dialogue between the client and the engineer. </w:t>
      </w:r>
    </w:p>
    <w:p w14:paraId="3C87D569" w14:textId="77777777" w:rsidR="00450AC6" w:rsidRPr="00450AC6" w:rsidRDefault="00450AC6" w:rsidP="00450AC6">
      <w:pPr>
        <w:rPr>
          <w:rFonts w:cs="Arial"/>
          <w:lang w:val="en-US"/>
        </w:rPr>
      </w:pPr>
      <w:r w:rsidRPr="00450AC6">
        <w:rPr>
          <w:rFonts w:cs="Arial"/>
          <w:lang w:val="en-US"/>
        </w:rPr>
        <w:t xml:space="preserve">** We will use reasonable </w:t>
      </w:r>
      <w:proofErr w:type="spellStart"/>
      <w:r w:rsidRPr="00450AC6">
        <w:rPr>
          <w:rFonts w:cs="Arial"/>
          <w:lang w:val="en-US"/>
        </w:rPr>
        <w:t>endeavours</w:t>
      </w:r>
      <w:proofErr w:type="spellEnd"/>
      <w:r w:rsidRPr="00450AC6">
        <w:rPr>
          <w:rFonts w:cs="Arial"/>
          <w:lang w:val="en-US"/>
        </w:rPr>
        <w:t xml:space="preserve"> to adhere to the TTRF guidelines. Where fault resolution involves third parties, or hardware replacement, then this is subject to the support contracts in place with those parties.</w:t>
      </w:r>
    </w:p>
    <w:p w14:paraId="4212F197" w14:textId="77777777" w:rsidR="00450AC6" w:rsidRPr="00450AC6" w:rsidRDefault="00450AC6" w:rsidP="00450AC6">
      <w:pPr>
        <w:rPr>
          <w:rFonts w:cs="Arial"/>
          <w:lang w:val="en-US"/>
        </w:rPr>
      </w:pPr>
      <w:r w:rsidRPr="00450AC6">
        <w:rPr>
          <w:rFonts w:cs="Arial"/>
          <w:lang w:val="en-US"/>
        </w:rPr>
        <w:t>*** Change requests will be completed during business hours within 5 days where requests are conducted within the support contract. This does not include change requests outside of the support contract, or change request implemented outside normal business hours these will be dealt with as chargeable projects.</w:t>
      </w:r>
    </w:p>
    <w:p w14:paraId="6BCAFC87" w14:textId="501B9909" w:rsidR="00450AC6" w:rsidRPr="00450AC6" w:rsidRDefault="00450AC6" w:rsidP="00450AC6">
      <w:pPr>
        <w:pStyle w:val="Heading3"/>
        <w:rPr>
          <w:lang w:val="en-US"/>
        </w:rPr>
      </w:pPr>
      <w:r>
        <w:rPr>
          <w:lang w:val="en-US"/>
        </w:rPr>
        <w:t xml:space="preserve"> </w:t>
      </w:r>
      <w:r w:rsidRPr="00450AC6">
        <w:rPr>
          <w:lang w:val="en-US"/>
        </w:rPr>
        <w:t>F</w:t>
      </w:r>
      <w:r w:rsidR="00863869" w:rsidRPr="00450AC6">
        <w:rPr>
          <w:lang w:val="en-US"/>
        </w:rPr>
        <w:t>ault</w:t>
      </w:r>
      <w:r w:rsidR="00127BC8">
        <w:rPr>
          <w:lang w:val="en-US"/>
        </w:rPr>
        <w:t xml:space="preserve"> d</w:t>
      </w:r>
      <w:r w:rsidR="00863869" w:rsidRPr="00450AC6">
        <w:rPr>
          <w:lang w:val="en-US"/>
        </w:rPr>
        <w:t>uration</w:t>
      </w:r>
    </w:p>
    <w:p w14:paraId="631744ED" w14:textId="77777777" w:rsidR="00450AC6" w:rsidRDefault="00450AC6" w:rsidP="00450AC6">
      <w:pPr>
        <w:rPr>
          <w:rFonts w:cs="Arial"/>
          <w:lang w:val="en-US"/>
        </w:rPr>
      </w:pPr>
      <w:r w:rsidRPr="00450AC6">
        <w:rPr>
          <w:rFonts w:cs="Arial"/>
          <w:lang w:val="en-US"/>
        </w:rPr>
        <w:t>All faults recorded by the Network Management System will be reconciled against the corresponding fault ticket raised by the Technical Support Centre. The exact fault duration will be calculated as the elapsed time between the fault being reported to the Technical Support Centre and the time when Service is restored.</w:t>
      </w:r>
    </w:p>
    <w:p w14:paraId="051A70AE" w14:textId="68BFA718" w:rsidR="00450AC6" w:rsidRPr="003B77B0" w:rsidRDefault="00450AC6" w:rsidP="00127BC8">
      <w:pPr>
        <w:pStyle w:val="Heading2"/>
      </w:pPr>
      <w:r w:rsidRPr="00450AC6">
        <w:t>S</w:t>
      </w:r>
      <w:r w:rsidR="00863869" w:rsidRPr="00450AC6">
        <w:t>ervice</w:t>
      </w:r>
      <w:r w:rsidR="00127BC8">
        <w:t xml:space="preserve"> c</w:t>
      </w:r>
      <w:r w:rsidR="00863869" w:rsidRPr="00450AC6">
        <w:t>redits</w:t>
      </w:r>
    </w:p>
    <w:p w14:paraId="052A7FAC" w14:textId="150D83D4" w:rsidR="00F4051C" w:rsidRDefault="00450AC6" w:rsidP="00E26340">
      <w:pPr>
        <w:rPr>
          <w:rFonts w:cs="Helvetica-Narrow"/>
        </w:rPr>
      </w:pPr>
      <w:r w:rsidRPr="00450AC6">
        <w:rPr>
          <w:rFonts w:cs="Helvetica-Narrow"/>
        </w:rPr>
        <w:t>Service credits are not available for N4EPMS Services.</w:t>
      </w:r>
    </w:p>
    <w:sectPr w:rsidR="00F4051C" w:rsidSect="00CD0668">
      <w:headerReference w:type="default" r:id="rId16"/>
      <w:footerReference w:type="even" r:id="rId17"/>
      <w:footerReference w:type="default" r:id="rId18"/>
      <w:headerReference w:type="first" r:id="rId19"/>
      <w:footerReference w:type="first" r:id="rId20"/>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89BB6" w14:textId="77777777" w:rsidR="00EF77A6" w:rsidRDefault="00EF77A6" w:rsidP="00763FA4">
      <w:pPr>
        <w:spacing w:after="0" w:line="240" w:lineRule="auto"/>
      </w:pPr>
      <w:r>
        <w:separator/>
      </w:r>
    </w:p>
  </w:endnote>
  <w:endnote w:type="continuationSeparator" w:id="0">
    <w:p w14:paraId="466AC3FF" w14:textId="77777777" w:rsidR="00EF77A6" w:rsidRDefault="00EF77A6"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62B63" w:rsidRDefault="00462B63">
    <w:pPr>
      <w:pStyle w:val="Footer"/>
    </w:pPr>
  </w:p>
  <w:p w14:paraId="0E8778D2" w14:textId="77777777" w:rsidR="00462B63" w:rsidRDefault="00462B6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62B63" w:rsidRPr="00C97C97" w:rsidRDefault="00462B63"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o:spid="_x0000_s1026" strokecolor="#f79220 [3204]" strokeweight="2pt" from="-80.6pt,4.8pt" to="580.4pt,4.8pt" w14:anchorId="00C9F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CPw/Dr5AAAAA4BAAAP&#10;AAAAZHJzL2Rvd25yZXYueG1sTI9BT8MwDIXvSPyHyEhc0Ja2hwq6ptM0qIQElw02xC1rTVNonKrJ&#10;1vLv8bjAxZLt5+f35cvJduKEg28dKYjnEQikytUtNQpeX8rZLQgfNNW6c4QKvtHDsri8yHVWu5E2&#10;eNqGRrAJ+UwrMCH0mZS+Mmi1n7seiXcfbrA6cDs0sh70yOa2k0kUpdLqlviD0T2uDVZf26NVsN6E&#10;vU0+aTKrm/eHt8dx91w+lUpdX033Cy6rBYiAU/i7gDMD54eCgx3ckWovOgWzOI0T1iq4S0GcBXEa&#10;MdHhdyCLXP7HKH4AAAD//wMAUEsBAi0AFAAGAAgAAAAhALaDOJL+AAAA4QEAABMAAAAAAAAAAAAA&#10;AAAAAAAAAFtDb250ZW50X1R5cGVzXS54bWxQSwECLQAUAAYACAAAACEAOP0h/9YAAACUAQAACwAA&#10;AAAAAAAAAAAAAAAvAQAAX3JlbHMvLnJlbHNQSwECLQAUAAYACAAAACEAlrXTgsYBAAB9AwAADgAA&#10;AAAAAAAAAAAAAAAuAgAAZHJzL2Uyb0RvYy54bWxQSwECLQAUAAYACAAAACEAj8Pw6+QAAAAOAQAA&#10;DwAAAAAAAAAAAAAAAAAgBAAAZHJzL2Rvd25yZXYueG1sUEsFBgAAAAAEAAQA8wAAADEFAAAAAA==&#10;">
              <o:lock v:ext="edit" shapetype="f"/>
            </v:line>
          </w:pict>
        </mc:Fallback>
      </mc:AlternateContent>
    </w:r>
  </w:p>
  <w:p w14:paraId="7F4F41DB" w14:textId="5FA25DC2" w:rsidR="00462B63" w:rsidRPr="00C97C97" w:rsidRDefault="00462B63"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sidR="00127BC8">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r w:rsidR="002D70A0">
          <w:rPr>
            <w:color w:val="8E908F"/>
            <w:sz w:val="18"/>
            <w:szCs w:val="18"/>
          </w:rPr>
          <w:t>N4EPMS</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aps w:val="0"/>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fullDate="2018-09-18T00:00:00Z">
          <w:dateFormat w:val="dd/MM/yyyy"/>
          <w:lid w:val="en-GB"/>
          <w:storeMappedDataAs w:val="dateTime"/>
          <w:calendar w:val="gregorian"/>
        </w:date>
      </w:sdtPr>
      <w:sdtEndPr/>
      <w:sdtContent>
        <w:r w:rsidR="002D70A0">
          <w:rPr>
            <w:color w:val="8E908F"/>
            <w:sz w:val="18"/>
            <w:szCs w:val="18"/>
          </w:rPr>
          <w:t>18/09/2018</w:t>
        </w:r>
      </w:sdtContent>
    </w:sdt>
    <w:r>
      <w:tab/>
    </w:r>
    <w:r>
      <w:fldChar w:fldCharType="begin"/>
    </w:r>
    <w:r>
      <w:instrText xml:space="preserve"> PAGE  \* Arabic  \* MERGEFORMAT </w:instrText>
    </w:r>
    <w:r>
      <w:fldChar w:fldCharType="separate"/>
    </w:r>
    <w:r w:rsidR="00E92DC7">
      <w:rPr>
        <w:noProof/>
      </w:rPr>
      <w:t>5</w:t>
    </w:r>
    <w:r>
      <w:fldChar w:fldCharType="end"/>
    </w:r>
    <w:r>
      <w:br/>
    </w:r>
  </w:p>
  <w:p w14:paraId="1E9E5FC7" w14:textId="77777777" w:rsidR="00462B63" w:rsidRPr="008E3675" w:rsidRDefault="00462B63"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62B63" w:rsidRDefault="00462B6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4"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o:spid="_x0000_s1026" strokecolor="#f45206" strokeweight="2pt" from="-80.6pt,-12.2pt" to="580.4pt,-12.2pt" w14:anchorId="7A64C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MoxFt7hAAAAEgEA&#10;AA8AAABkcnMvZG93bnJldi54bWxMT0tLxDAQvgv+hzCCt920ZSnSbbqIsgjqxepBb9lmNq02k9Jk&#10;2/rvnQVBL8M8vvke5W5xvZhwDJ0nBek6AYHUeNORVfD2ul/dgAhRk9G9J1TwjQF21eVFqQvjZ3rB&#10;qY5WMAmFQitoYxwKKUPTotNh7Qckvh396HTkcbTSjHpmctfLLEly6XRHrNDqAe9abL7qk1NwfEb8&#10;nB7rJn3QoXv/2M9kn6xS11fL/ZbL7RZExCX+fcA5A/uHio0d/IlMEL2CVZqnGWO5yzYbEGdImiec&#10;6fC7klUp/0epfgAAAP//AwBQSwECLQAUAAYACAAAACEAtoM4kv4AAADhAQAAEwAAAAAAAAAAAAAA&#10;AAAAAAAAW0NvbnRlbnRfVHlwZXNdLnhtbFBLAQItABQABgAIAAAAIQA4/SH/1gAAAJQBAAALAAAA&#10;AAAAAAAAAAAAAC8BAABfcmVscy8ucmVsc1BLAQItABQABgAIAAAAIQArNNfNyAEAAHwDAAAOAAAA&#10;AAAAAAAAAAAAAC4CAABkcnMvZTJvRG9jLnhtbFBLAQItABQABgAIAAAAIQDKMRbe4QAAABIBAAAP&#10;AAAAAAAAAAAAAAAAACIEAABkcnMvZG93bnJldi54bWxQSwUGAAAAAAQABADzAAAAMAUAAAAA&#10;">
              <o:lock v:ext="edit" shapetype="f"/>
            </v:line>
          </w:pict>
        </mc:Fallback>
      </mc:AlternateContent>
    </w:r>
  </w:p>
  <w:p w14:paraId="7D579743" w14:textId="77777777" w:rsidR="00462B63" w:rsidRPr="008E3675" w:rsidRDefault="00462B6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62B63" w:rsidRPr="00067346" w:rsidRDefault="00462B6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6E718" w14:textId="77777777" w:rsidR="00EF77A6" w:rsidRDefault="00EF77A6" w:rsidP="00763FA4">
      <w:pPr>
        <w:spacing w:after="0" w:line="240" w:lineRule="auto"/>
      </w:pPr>
      <w:r>
        <w:separator/>
      </w:r>
    </w:p>
  </w:footnote>
  <w:footnote w:type="continuationSeparator" w:id="0">
    <w:p w14:paraId="31F3A742" w14:textId="77777777" w:rsidR="00EF77A6" w:rsidRDefault="00EF77A6"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62B63" w:rsidRPr="00763FA4" w:rsidRDefault="00462B63"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sidR="00BC665D">
      <w:rPr>
        <w:noProof/>
        <w:lang w:eastAsia="en-GB"/>
      </w:rPr>
      <w:tab/>
    </w:r>
    <w:r w:rsidR="00BC665D"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62B63" w:rsidRDefault="00462B63">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DE"/>
    <w:multiLevelType w:val="hybridMultilevel"/>
    <w:tmpl w:val="EB0014AE"/>
    <w:lvl w:ilvl="0" w:tplc="D2D4B216">
      <w:start w:val="1"/>
      <w:numFmt w:val="bullet"/>
      <w:lvlText w:val=""/>
      <w:lvlJc w:val="left"/>
      <w:pPr>
        <w:ind w:left="720" w:hanging="360"/>
      </w:pPr>
      <w:rPr>
        <w:rFonts w:ascii="Symbol" w:hAnsi="Symbol" w:hint="default"/>
      </w:rPr>
    </w:lvl>
    <w:lvl w:ilvl="1" w:tplc="8C6205E8">
      <w:start w:val="1"/>
      <w:numFmt w:val="bullet"/>
      <w:lvlText w:val="o"/>
      <w:lvlJc w:val="left"/>
      <w:pPr>
        <w:ind w:left="1440" w:hanging="360"/>
      </w:pPr>
      <w:rPr>
        <w:rFonts w:ascii="Courier New" w:hAnsi="Courier New" w:hint="default"/>
      </w:rPr>
    </w:lvl>
    <w:lvl w:ilvl="2" w:tplc="133655EE">
      <w:start w:val="1"/>
      <w:numFmt w:val="bullet"/>
      <w:lvlText w:val=""/>
      <w:lvlJc w:val="left"/>
      <w:pPr>
        <w:ind w:left="2160" w:hanging="360"/>
      </w:pPr>
      <w:rPr>
        <w:rFonts w:ascii="Wingdings" w:hAnsi="Wingdings" w:hint="default"/>
      </w:rPr>
    </w:lvl>
    <w:lvl w:ilvl="3" w:tplc="ECE24E8E">
      <w:start w:val="1"/>
      <w:numFmt w:val="bullet"/>
      <w:lvlText w:val=""/>
      <w:lvlJc w:val="left"/>
      <w:pPr>
        <w:ind w:left="2880" w:hanging="360"/>
      </w:pPr>
      <w:rPr>
        <w:rFonts w:ascii="Symbol" w:hAnsi="Symbol" w:hint="default"/>
      </w:rPr>
    </w:lvl>
    <w:lvl w:ilvl="4" w:tplc="04F2349A">
      <w:start w:val="1"/>
      <w:numFmt w:val="bullet"/>
      <w:lvlText w:val="o"/>
      <w:lvlJc w:val="left"/>
      <w:pPr>
        <w:ind w:left="3600" w:hanging="360"/>
      </w:pPr>
      <w:rPr>
        <w:rFonts w:ascii="Courier New" w:hAnsi="Courier New" w:hint="default"/>
      </w:rPr>
    </w:lvl>
    <w:lvl w:ilvl="5" w:tplc="71228A52">
      <w:start w:val="1"/>
      <w:numFmt w:val="bullet"/>
      <w:lvlText w:val=""/>
      <w:lvlJc w:val="left"/>
      <w:pPr>
        <w:ind w:left="4320" w:hanging="360"/>
      </w:pPr>
      <w:rPr>
        <w:rFonts w:ascii="Wingdings" w:hAnsi="Wingdings" w:hint="default"/>
      </w:rPr>
    </w:lvl>
    <w:lvl w:ilvl="6" w:tplc="1700DC78">
      <w:start w:val="1"/>
      <w:numFmt w:val="bullet"/>
      <w:lvlText w:val=""/>
      <w:lvlJc w:val="left"/>
      <w:pPr>
        <w:ind w:left="5040" w:hanging="360"/>
      </w:pPr>
      <w:rPr>
        <w:rFonts w:ascii="Symbol" w:hAnsi="Symbol" w:hint="default"/>
      </w:rPr>
    </w:lvl>
    <w:lvl w:ilvl="7" w:tplc="73D07548">
      <w:start w:val="1"/>
      <w:numFmt w:val="bullet"/>
      <w:lvlText w:val="o"/>
      <w:lvlJc w:val="left"/>
      <w:pPr>
        <w:ind w:left="5760" w:hanging="360"/>
      </w:pPr>
      <w:rPr>
        <w:rFonts w:ascii="Courier New" w:hAnsi="Courier New" w:hint="default"/>
      </w:rPr>
    </w:lvl>
    <w:lvl w:ilvl="8" w:tplc="C3E226E2">
      <w:start w:val="1"/>
      <w:numFmt w:val="bullet"/>
      <w:lvlText w:val=""/>
      <w:lvlJc w:val="left"/>
      <w:pPr>
        <w:ind w:left="6480" w:hanging="360"/>
      </w:pPr>
      <w:rPr>
        <w:rFonts w:ascii="Wingdings" w:hAnsi="Wingdings" w:hint="default"/>
      </w:rPr>
    </w:lvl>
  </w:abstractNum>
  <w:abstractNum w:abstractNumId="1" w15:restartNumberingAfterBreak="0">
    <w:nsid w:val="0E4065B9"/>
    <w:multiLevelType w:val="multilevel"/>
    <w:tmpl w:val="3490FD8C"/>
    <w:lvl w:ilvl="0">
      <w:start w:val="1"/>
      <w:numFmt w:val="decimal"/>
      <w:pStyle w:val="Heading2"/>
      <w:lvlText w:val="%1."/>
      <w:lvlJc w:val="left"/>
      <w:pPr>
        <w:ind w:left="720" w:hanging="360"/>
      </w:pPr>
    </w:lvl>
    <w:lvl w:ilvl="1">
      <w:start w:val="1"/>
      <w:numFmt w:val="decimal"/>
      <w:pStyle w:val="Heading3"/>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137564"/>
    <w:multiLevelType w:val="hybridMultilevel"/>
    <w:tmpl w:val="817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1758"/>
    <w:multiLevelType w:val="hybridMultilevel"/>
    <w:tmpl w:val="C2C801BA"/>
    <w:lvl w:ilvl="0" w:tplc="79227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1AB"/>
    <w:multiLevelType w:val="hybridMultilevel"/>
    <w:tmpl w:val="54A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D1EA5"/>
    <w:multiLevelType w:val="hybridMultilevel"/>
    <w:tmpl w:val="C57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A7D3A"/>
    <w:multiLevelType w:val="hybridMultilevel"/>
    <w:tmpl w:val="F644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21F35"/>
    <w:multiLevelType w:val="hybridMultilevel"/>
    <w:tmpl w:val="D2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13935"/>
    <w:multiLevelType w:val="hybridMultilevel"/>
    <w:tmpl w:val="E98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529AD"/>
    <w:multiLevelType w:val="hybridMultilevel"/>
    <w:tmpl w:val="FD0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43FA5"/>
    <w:multiLevelType w:val="hybridMultilevel"/>
    <w:tmpl w:val="971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52CDE"/>
    <w:multiLevelType w:val="hybridMultilevel"/>
    <w:tmpl w:val="F7EA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EE43AB"/>
    <w:multiLevelType w:val="hybridMultilevel"/>
    <w:tmpl w:val="5B1A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45DC9"/>
    <w:multiLevelType w:val="hybridMultilevel"/>
    <w:tmpl w:val="A9603276"/>
    <w:lvl w:ilvl="0" w:tplc="C1AA4CB8">
      <w:start w:val="1"/>
      <w:numFmt w:val="bullet"/>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274E7"/>
    <w:multiLevelType w:val="hybridMultilevel"/>
    <w:tmpl w:val="1C320F56"/>
    <w:lvl w:ilvl="0" w:tplc="EAB6D03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35C53"/>
    <w:multiLevelType w:val="hybridMultilevel"/>
    <w:tmpl w:val="7660AE24"/>
    <w:lvl w:ilvl="0" w:tplc="502E77C0">
      <w:start w:val="1"/>
      <w:numFmt w:val="bullet"/>
      <w:pStyle w:val="ListParagraph"/>
      <w:lvlText w:val=""/>
      <w:lvlJc w:val="left"/>
      <w:pPr>
        <w:ind w:left="720" w:hanging="360"/>
      </w:pPr>
      <w:rPr>
        <w:rFonts w:ascii="Symbol" w:hAnsi="Symbol" w:hint="default"/>
      </w:rPr>
    </w:lvl>
    <w:lvl w:ilvl="1" w:tplc="E03E2F88">
      <w:numFmt w:val="bullet"/>
      <w:lvlText w:val="•"/>
      <w:lvlJc w:val="left"/>
      <w:pPr>
        <w:ind w:left="1800" w:hanging="720"/>
      </w:pPr>
      <w:rPr>
        <w:rFonts w:ascii="Arial" w:eastAsia="Trebuchet M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298A"/>
    <w:multiLevelType w:val="hybridMultilevel"/>
    <w:tmpl w:val="848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87991"/>
    <w:multiLevelType w:val="hybridMultilevel"/>
    <w:tmpl w:val="E48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B5E3C"/>
    <w:multiLevelType w:val="hybridMultilevel"/>
    <w:tmpl w:val="CF7AFB6E"/>
    <w:lvl w:ilvl="0" w:tplc="EF007BC6">
      <w:start w:val="1"/>
      <w:numFmt w:val="bullet"/>
      <w:lvlText w:val=""/>
      <w:lvlJc w:val="left"/>
      <w:pPr>
        <w:ind w:left="1440" w:hanging="360"/>
      </w:pPr>
      <w:rPr>
        <w:rFonts w:ascii="Symbol" w:hAnsi="Symbol" w:hint="default"/>
        <w:color w:val="F373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3C64926"/>
    <w:multiLevelType w:val="hybridMultilevel"/>
    <w:tmpl w:val="F5F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8A2942"/>
    <w:multiLevelType w:val="hybridMultilevel"/>
    <w:tmpl w:val="005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25A42"/>
    <w:multiLevelType w:val="hybridMultilevel"/>
    <w:tmpl w:val="BE0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310B4"/>
    <w:multiLevelType w:val="hybridMultilevel"/>
    <w:tmpl w:val="0C7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5"/>
  </w:num>
  <w:num w:numId="4">
    <w:abstractNumId w:val="17"/>
  </w:num>
  <w:num w:numId="5">
    <w:abstractNumId w:val="27"/>
  </w:num>
  <w:num w:numId="6">
    <w:abstractNumId w:val="12"/>
  </w:num>
  <w:num w:numId="7">
    <w:abstractNumId w:val="22"/>
  </w:num>
  <w:num w:numId="8">
    <w:abstractNumId w:val="2"/>
  </w:num>
  <w:num w:numId="9">
    <w:abstractNumId w:val="30"/>
  </w:num>
  <w:num w:numId="10">
    <w:abstractNumId w:val="20"/>
  </w:num>
  <w:num w:numId="11">
    <w:abstractNumId w:val="9"/>
  </w:num>
  <w:num w:numId="12">
    <w:abstractNumId w:val="15"/>
  </w:num>
  <w:num w:numId="13">
    <w:abstractNumId w:val="23"/>
  </w:num>
  <w:num w:numId="14">
    <w:abstractNumId w:val="8"/>
  </w:num>
  <w:num w:numId="15">
    <w:abstractNumId w:val="10"/>
  </w:num>
  <w:num w:numId="16">
    <w:abstractNumId w:val="3"/>
  </w:num>
  <w:num w:numId="17">
    <w:abstractNumId w:val="5"/>
  </w:num>
  <w:num w:numId="18">
    <w:abstractNumId w:val="29"/>
  </w:num>
  <w:num w:numId="19">
    <w:abstractNumId w:val="4"/>
  </w:num>
  <w:num w:numId="20">
    <w:abstractNumId w:val="11"/>
  </w:num>
  <w:num w:numId="21">
    <w:abstractNumId w:val="6"/>
  </w:num>
  <w:num w:numId="22">
    <w:abstractNumId w:val="16"/>
  </w:num>
  <w:num w:numId="23">
    <w:abstractNumId w:val="14"/>
  </w:num>
  <w:num w:numId="24">
    <w:abstractNumId w:val="28"/>
  </w:num>
  <w:num w:numId="25">
    <w:abstractNumId w:val="26"/>
  </w:num>
  <w:num w:numId="26">
    <w:abstractNumId w:val="7"/>
  </w:num>
  <w:num w:numId="27">
    <w:abstractNumId w:val="0"/>
  </w:num>
  <w:num w:numId="28">
    <w:abstractNumId w:val="21"/>
  </w:num>
  <w:num w:numId="29">
    <w:abstractNumId w:val="1"/>
  </w:num>
  <w:num w:numId="30">
    <w:abstractNumId w:val="18"/>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67346"/>
    <w:rsid w:val="00077330"/>
    <w:rsid w:val="0008650A"/>
    <w:rsid w:val="00093621"/>
    <w:rsid w:val="000A55BE"/>
    <w:rsid w:val="000D7DBE"/>
    <w:rsid w:val="000E35B3"/>
    <w:rsid w:val="000E69BA"/>
    <w:rsid w:val="00100C19"/>
    <w:rsid w:val="0010129F"/>
    <w:rsid w:val="00101615"/>
    <w:rsid w:val="00111FF3"/>
    <w:rsid w:val="00113F12"/>
    <w:rsid w:val="00127BC8"/>
    <w:rsid w:val="00132E60"/>
    <w:rsid w:val="001409FA"/>
    <w:rsid w:val="00143442"/>
    <w:rsid w:val="0016150F"/>
    <w:rsid w:val="0017619C"/>
    <w:rsid w:val="001A1BCF"/>
    <w:rsid w:val="001B12F2"/>
    <w:rsid w:val="001B5930"/>
    <w:rsid w:val="001B70C6"/>
    <w:rsid w:val="001C66EC"/>
    <w:rsid w:val="001E1CB2"/>
    <w:rsid w:val="001E6E78"/>
    <w:rsid w:val="00207133"/>
    <w:rsid w:val="00214D4F"/>
    <w:rsid w:val="002239E7"/>
    <w:rsid w:val="00240B63"/>
    <w:rsid w:val="00240D1F"/>
    <w:rsid w:val="00245ED4"/>
    <w:rsid w:val="002463BF"/>
    <w:rsid w:val="00263CF5"/>
    <w:rsid w:val="002716B2"/>
    <w:rsid w:val="00272227"/>
    <w:rsid w:val="0027312C"/>
    <w:rsid w:val="002769BC"/>
    <w:rsid w:val="00287729"/>
    <w:rsid w:val="002A2301"/>
    <w:rsid w:val="002B1EE2"/>
    <w:rsid w:val="002B28D7"/>
    <w:rsid w:val="002D1893"/>
    <w:rsid w:val="002D35C9"/>
    <w:rsid w:val="002D5240"/>
    <w:rsid w:val="002D6205"/>
    <w:rsid w:val="002D70A0"/>
    <w:rsid w:val="002E3061"/>
    <w:rsid w:val="002E5F5E"/>
    <w:rsid w:val="002E71FD"/>
    <w:rsid w:val="002F0B7B"/>
    <w:rsid w:val="00301C5E"/>
    <w:rsid w:val="003164B8"/>
    <w:rsid w:val="00325DE8"/>
    <w:rsid w:val="0032708E"/>
    <w:rsid w:val="00341339"/>
    <w:rsid w:val="003424E0"/>
    <w:rsid w:val="0035483D"/>
    <w:rsid w:val="00366030"/>
    <w:rsid w:val="00381C86"/>
    <w:rsid w:val="003976A9"/>
    <w:rsid w:val="003B21D5"/>
    <w:rsid w:val="003B3E43"/>
    <w:rsid w:val="003B77B0"/>
    <w:rsid w:val="003C6392"/>
    <w:rsid w:val="003D0307"/>
    <w:rsid w:val="003D47D2"/>
    <w:rsid w:val="003E5E71"/>
    <w:rsid w:val="00403516"/>
    <w:rsid w:val="00422732"/>
    <w:rsid w:val="00425C9B"/>
    <w:rsid w:val="00450AC6"/>
    <w:rsid w:val="0045292A"/>
    <w:rsid w:val="0046043E"/>
    <w:rsid w:val="00462B63"/>
    <w:rsid w:val="004705EF"/>
    <w:rsid w:val="00480B5B"/>
    <w:rsid w:val="0048299E"/>
    <w:rsid w:val="004839D0"/>
    <w:rsid w:val="00485800"/>
    <w:rsid w:val="004918E2"/>
    <w:rsid w:val="0049469E"/>
    <w:rsid w:val="004A44E9"/>
    <w:rsid w:val="004A70DC"/>
    <w:rsid w:val="004B0358"/>
    <w:rsid w:val="004B17DE"/>
    <w:rsid w:val="004E06FA"/>
    <w:rsid w:val="004F0CB2"/>
    <w:rsid w:val="004F5462"/>
    <w:rsid w:val="004F6F21"/>
    <w:rsid w:val="0050180A"/>
    <w:rsid w:val="00522760"/>
    <w:rsid w:val="00525B78"/>
    <w:rsid w:val="0053127D"/>
    <w:rsid w:val="0053413D"/>
    <w:rsid w:val="00534CC3"/>
    <w:rsid w:val="0054015F"/>
    <w:rsid w:val="00541405"/>
    <w:rsid w:val="0054255B"/>
    <w:rsid w:val="0056188E"/>
    <w:rsid w:val="00566132"/>
    <w:rsid w:val="0059650F"/>
    <w:rsid w:val="005C186A"/>
    <w:rsid w:val="005C6767"/>
    <w:rsid w:val="005E194C"/>
    <w:rsid w:val="005E4B0D"/>
    <w:rsid w:val="005F2C2E"/>
    <w:rsid w:val="005F5647"/>
    <w:rsid w:val="00600920"/>
    <w:rsid w:val="006134F6"/>
    <w:rsid w:val="00643F14"/>
    <w:rsid w:val="00644C4C"/>
    <w:rsid w:val="00652EE3"/>
    <w:rsid w:val="00660D7D"/>
    <w:rsid w:val="00662A4E"/>
    <w:rsid w:val="00676B31"/>
    <w:rsid w:val="00687C8B"/>
    <w:rsid w:val="00697287"/>
    <w:rsid w:val="006A1750"/>
    <w:rsid w:val="006A18F8"/>
    <w:rsid w:val="006A4655"/>
    <w:rsid w:val="006B0EEC"/>
    <w:rsid w:val="006C2FB9"/>
    <w:rsid w:val="006D088E"/>
    <w:rsid w:val="006D601C"/>
    <w:rsid w:val="006F63EE"/>
    <w:rsid w:val="006F66BB"/>
    <w:rsid w:val="007106CD"/>
    <w:rsid w:val="00713767"/>
    <w:rsid w:val="00742A78"/>
    <w:rsid w:val="007475F9"/>
    <w:rsid w:val="00747761"/>
    <w:rsid w:val="00747BE2"/>
    <w:rsid w:val="00756285"/>
    <w:rsid w:val="00756A2E"/>
    <w:rsid w:val="00763FA4"/>
    <w:rsid w:val="007672D0"/>
    <w:rsid w:val="00773A92"/>
    <w:rsid w:val="00775F65"/>
    <w:rsid w:val="00793E95"/>
    <w:rsid w:val="00794A9C"/>
    <w:rsid w:val="007A5901"/>
    <w:rsid w:val="007A6293"/>
    <w:rsid w:val="007B7467"/>
    <w:rsid w:val="007C7A85"/>
    <w:rsid w:val="007D5A22"/>
    <w:rsid w:val="007D7C28"/>
    <w:rsid w:val="007E4014"/>
    <w:rsid w:val="007F4166"/>
    <w:rsid w:val="007F494D"/>
    <w:rsid w:val="008119B0"/>
    <w:rsid w:val="008363C3"/>
    <w:rsid w:val="008364C6"/>
    <w:rsid w:val="00836FAB"/>
    <w:rsid w:val="00840537"/>
    <w:rsid w:val="00845F55"/>
    <w:rsid w:val="0085185B"/>
    <w:rsid w:val="0085701A"/>
    <w:rsid w:val="00863869"/>
    <w:rsid w:val="00896AEC"/>
    <w:rsid w:val="008A359A"/>
    <w:rsid w:val="008B1FDF"/>
    <w:rsid w:val="008C162F"/>
    <w:rsid w:val="008D0D48"/>
    <w:rsid w:val="008D4DDA"/>
    <w:rsid w:val="008E3675"/>
    <w:rsid w:val="008F080E"/>
    <w:rsid w:val="008F2C66"/>
    <w:rsid w:val="009034D6"/>
    <w:rsid w:val="00903C3A"/>
    <w:rsid w:val="00913FA7"/>
    <w:rsid w:val="0092735B"/>
    <w:rsid w:val="009311A4"/>
    <w:rsid w:val="009376E4"/>
    <w:rsid w:val="00941506"/>
    <w:rsid w:val="00951C5F"/>
    <w:rsid w:val="0096519F"/>
    <w:rsid w:val="009708D0"/>
    <w:rsid w:val="00973173"/>
    <w:rsid w:val="00974F62"/>
    <w:rsid w:val="00975161"/>
    <w:rsid w:val="00982CDC"/>
    <w:rsid w:val="00990562"/>
    <w:rsid w:val="00992697"/>
    <w:rsid w:val="00997D26"/>
    <w:rsid w:val="009A2B6C"/>
    <w:rsid w:val="009B2632"/>
    <w:rsid w:val="009D3803"/>
    <w:rsid w:val="009E0518"/>
    <w:rsid w:val="009F1480"/>
    <w:rsid w:val="009F38D2"/>
    <w:rsid w:val="009F424A"/>
    <w:rsid w:val="009F6B0B"/>
    <w:rsid w:val="00A01207"/>
    <w:rsid w:val="00A04071"/>
    <w:rsid w:val="00A04492"/>
    <w:rsid w:val="00A063C6"/>
    <w:rsid w:val="00A3376E"/>
    <w:rsid w:val="00A63240"/>
    <w:rsid w:val="00A7112C"/>
    <w:rsid w:val="00A74166"/>
    <w:rsid w:val="00A92937"/>
    <w:rsid w:val="00A97CDC"/>
    <w:rsid w:val="00AB49E0"/>
    <w:rsid w:val="00AC1C7B"/>
    <w:rsid w:val="00AD3EAD"/>
    <w:rsid w:val="00AF7FCB"/>
    <w:rsid w:val="00B0371D"/>
    <w:rsid w:val="00B314EF"/>
    <w:rsid w:val="00B36391"/>
    <w:rsid w:val="00B42790"/>
    <w:rsid w:val="00B71EBF"/>
    <w:rsid w:val="00B740D1"/>
    <w:rsid w:val="00B7653F"/>
    <w:rsid w:val="00B81D63"/>
    <w:rsid w:val="00B91F25"/>
    <w:rsid w:val="00BB249A"/>
    <w:rsid w:val="00BB4727"/>
    <w:rsid w:val="00BB5A9C"/>
    <w:rsid w:val="00BC665D"/>
    <w:rsid w:val="00BE3686"/>
    <w:rsid w:val="00BE78C4"/>
    <w:rsid w:val="00BF5640"/>
    <w:rsid w:val="00BF72B0"/>
    <w:rsid w:val="00C0107A"/>
    <w:rsid w:val="00C022C8"/>
    <w:rsid w:val="00C04256"/>
    <w:rsid w:val="00C21646"/>
    <w:rsid w:val="00C2544F"/>
    <w:rsid w:val="00C26C1B"/>
    <w:rsid w:val="00C40D9C"/>
    <w:rsid w:val="00C514BD"/>
    <w:rsid w:val="00C57B83"/>
    <w:rsid w:val="00C97C97"/>
    <w:rsid w:val="00CA644F"/>
    <w:rsid w:val="00CB7C54"/>
    <w:rsid w:val="00CC645D"/>
    <w:rsid w:val="00CD0668"/>
    <w:rsid w:val="00CD3CAB"/>
    <w:rsid w:val="00CF4390"/>
    <w:rsid w:val="00D03054"/>
    <w:rsid w:val="00D15A65"/>
    <w:rsid w:val="00D25D04"/>
    <w:rsid w:val="00D30F7E"/>
    <w:rsid w:val="00D31E6E"/>
    <w:rsid w:val="00D31FEE"/>
    <w:rsid w:val="00D342B8"/>
    <w:rsid w:val="00D35A92"/>
    <w:rsid w:val="00D439D0"/>
    <w:rsid w:val="00D44323"/>
    <w:rsid w:val="00D81270"/>
    <w:rsid w:val="00D9612B"/>
    <w:rsid w:val="00DA7011"/>
    <w:rsid w:val="00DA7250"/>
    <w:rsid w:val="00DA76FC"/>
    <w:rsid w:val="00DB253A"/>
    <w:rsid w:val="00DB2C59"/>
    <w:rsid w:val="00DC656A"/>
    <w:rsid w:val="00DC732D"/>
    <w:rsid w:val="00DD320F"/>
    <w:rsid w:val="00DD4B53"/>
    <w:rsid w:val="00DD4DB7"/>
    <w:rsid w:val="00E26340"/>
    <w:rsid w:val="00E62938"/>
    <w:rsid w:val="00E62BEA"/>
    <w:rsid w:val="00E7069F"/>
    <w:rsid w:val="00E92DC7"/>
    <w:rsid w:val="00EA07FD"/>
    <w:rsid w:val="00EA194C"/>
    <w:rsid w:val="00EA2115"/>
    <w:rsid w:val="00EC6445"/>
    <w:rsid w:val="00EC7CD6"/>
    <w:rsid w:val="00ED59A4"/>
    <w:rsid w:val="00EE769D"/>
    <w:rsid w:val="00EF77A6"/>
    <w:rsid w:val="00F00C3F"/>
    <w:rsid w:val="00F10EC0"/>
    <w:rsid w:val="00F11A6A"/>
    <w:rsid w:val="00F25CF7"/>
    <w:rsid w:val="00F357C5"/>
    <w:rsid w:val="00F4051C"/>
    <w:rsid w:val="00F42B38"/>
    <w:rsid w:val="00F506EC"/>
    <w:rsid w:val="00F55939"/>
    <w:rsid w:val="00F74E79"/>
    <w:rsid w:val="00F8436C"/>
    <w:rsid w:val="00F847D4"/>
    <w:rsid w:val="00F9302D"/>
    <w:rsid w:val="00FB7D59"/>
    <w:rsid w:val="00FC3491"/>
    <w:rsid w:val="00FC495A"/>
    <w:rsid w:val="00FD01F1"/>
    <w:rsid w:val="00FD5F6E"/>
    <w:rsid w:val="00FD7E76"/>
    <w:rsid w:val="00FF5E5E"/>
    <w:rsid w:val="70CA1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422732"/>
    <w:pPr>
      <w:keepNext/>
      <w:keepLines/>
      <w:spacing w:after="0"/>
      <w:outlineLvl w:val="0"/>
    </w:pPr>
    <w:rPr>
      <w:rFonts w:eastAsia="MS Mincho"/>
      <w:caps/>
      <w:sz w:val="36"/>
      <w:szCs w:val="36"/>
    </w:rPr>
  </w:style>
  <w:style w:type="paragraph" w:styleId="Heading2">
    <w:name w:val="heading 2"/>
    <w:aliases w:val="Sub Heading"/>
    <w:basedOn w:val="Normal"/>
    <w:next w:val="Normal"/>
    <w:link w:val="Heading2Char"/>
    <w:autoRedefine/>
    <w:uiPriority w:val="9"/>
    <w:unhideWhenUsed/>
    <w:qFormat/>
    <w:rsid w:val="00127BC8"/>
    <w:pPr>
      <w:keepNext/>
      <w:keepLines/>
      <w:numPr>
        <w:numId w:val="29"/>
      </w:numPr>
      <w:ind w:left="357" w:hanging="357"/>
      <w:jc w:val="left"/>
      <w:outlineLvl w:val="1"/>
    </w:pPr>
    <w:rPr>
      <w:rFonts w:eastAsia="MS Mincho"/>
      <w:b/>
      <w:color w:val="F79220" w:themeColor="accent6"/>
      <w:sz w:val="28"/>
      <w:szCs w:val="32"/>
    </w:rPr>
  </w:style>
  <w:style w:type="paragraph" w:styleId="Heading3">
    <w:name w:val="heading 3"/>
    <w:basedOn w:val="Normal"/>
    <w:next w:val="Normal"/>
    <w:link w:val="Heading3Char"/>
    <w:autoRedefine/>
    <w:uiPriority w:val="9"/>
    <w:unhideWhenUsed/>
    <w:qFormat/>
    <w:rsid w:val="00127BC8"/>
    <w:pPr>
      <w:keepNext/>
      <w:keepLines/>
      <w:numPr>
        <w:ilvl w:val="1"/>
        <w:numId w:val="29"/>
      </w:numPr>
      <w:spacing w:before="200" w:after="0"/>
      <w:ind w:left="357" w:hanging="357"/>
      <w:jc w:val="left"/>
      <w:outlineLvl w:val="2"/>
    </w:pPr>
    <w:rPr>
      <w:rFonts w:eastAsia="MS Mincho" w:cs="Arial"/>
      <w:b/>
      <w:color w:val="F79220"/>
      <w:szCs w:val="24"/>
    </w:rPr>
  </w:style>
  <w:style w:type="paragraph" w:styleId="Heading4">
    <w:name w:val="heading 4"/>
    <w:basedOn w:val="Normal"/>
    <w:next w:val="Normal"/>
    <w:link w:val="Heading4Char"/>
    <w:uiPriority w:val="9"/>
    <w:unhideWhenUsed/>
    <w:qFormat/>
    <w:rsid w:val="00422732"/>
    <w:pPr>
      <w:keepNext/>
      <w:keepLines/>
      <w:spacing w:before="200" w:after="0"/>
      <w:outlineLvl w:val="3"/>
    </w:pPr>
    <w:rPr>
      <w:rFonts w:eastAsia="MS Mincho"/>
      <w:caps/>
      <w:color w:val="565A5C"/>
      <w:sz w:val="22"/>
      <w:szCs w:val="22"/>
    </w:rPr>
  </w:style>
  <w:style w:type="paragraph" w:styleId="Heading5">
    <w:name w:val="heading 5"/>
    <w:aliases w:val="CTA Heading"/>
    <w:basedOn w:val="Normal"/>
    <w:next w:val="Normal"/>
    <w:link w:val="Heading5Char"/>
    <w:uiPriority w:val="9"/>
    <w:unhideWhenUsed/>
    <w:qFormat/>
    <w:rsid w:val="00422732"/>
    <w:pPr>
      <w:keepNext/>
      <w:keepLines/>
      <w:spacing w:before="200" w:after="0"/>
      <w:outlineLvl w:val="4"/>
    </w:pPr>
    <w:rPr>
      <w:rFonts w:eastAsia="MS Mincho"/>
      <w:caps/>
      <w:color w:val="69BE28"/>
      <w:sz w:val="22"/>
      <w:szCs w:val="22"/>
    </w:rPr>
  </w:style>
  <w:style w:type="paragraph" w:styleId="Heading6">
    <w:name w:val="heading 6"/>
    <w:aliases w:val="INFO Heading"/>
    <w:basedOn w:val="Normal"/>
    <w:next w:val="Normal"/>
    <w:link w:val="Heading6Char"/>
    <w:uiPriority w:val="9"/>
    <w:unhideWhenUsed/>
    <w:qFormat/>
    <w:rsid w:val="002D5240"/>
    <w:pPr>
      <w:keepNext/>
      <w:keepLines/>
      <w:spacing w:before="200" w:after="0"/>
      <w:outlineLvl w:val="5"/>
    </w:pPr>
    <w:rPr>
      <w:rFonts w:eastAsia="MS Mincho"/>
      <w:caps/>
      <w:color w:val="00A9E0"/>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422732"/>
    <w:rPr>
      <w:rFonts w:ascii="Arial" w:eastAsia="MS Mincho" w:hAnsi="Arial"/>
      <w:caps/>
      <w:color w:val="1E1E1E"/>
      <w:sz w:val="36"/>
      <w:szCs w:val="36"/>
    </w:rPr>
  </w:style>
  <w:style w:type="character" w:customStyle="1" w:styleId="Heading2Char">
    <w:name w:val="Heading 2 Char"/>
    <w:aliases w:val="Sub Heading Char"/>
    <w:link w:val="Heading2"/>
    <w:uiPriority w:val="9"/>
    <w:rsid w:val="00127BC8"/>
    <w:rPr>
      <w:rFonts w:ascii="Arial" w:eastAsia="MS Mincho" w:hAnsi="Arial"/>
      <w:b/>
      <w:color w:val="F79220" w:themeColor="accent6"/>
      <w:sz w:val="28"/>
      <w:szCs w:val="32"/>
    </w:rPr>
  </w:style>
  <w:style w:type="character" w:customStyle="1" w:styleId="Heading3Char">
    <w:name w:val="Heading 3 Char"/>
    <w:link w:val="Heading3"/>
    <w:uiPriority w:val="9"/>
    <w:rsid w:val="00127BC8"/>
    <w:rPr>
      <w:rFonts w:ascii="Arial" w:eastAsia="MS Mincho" w:hAnsi="Arial" w:cs="Arial"/>
      <w:b/>
      <w:color w:val="F79220"/>
      <w:szCs w:val="24"/>
    </w:rPr>
  </w:style>
  <w:style w:type="character" w:customStyle="1" w:styleId="Heading4Char">
    <w:name w:val="Heading 4 Char"/>
    <w:link w:val="Heading4"/>
    <w:uiPriority w:val="9"/>
    <w:rsid w:val="00422732"/>
    <w:rPr>
      <w:rFonts w:ascii="Arial" w:eastAsia="MS Mincho" w:hAnsi="Arial"/>
      <w:caps/>
      <w:color w:val="565A5C"/>
      <w:sz w:val="22"/>
      <w:szCs w:val="22"/>
    </w:rPr>
  </w:style>
  <w:style w:type="character" w:customStyle="1" w:styleId="Heading5Char">
    <w:name w:val="Heading 5 Char"/>
    <w:aliases w:val="CTA Heading Char"/>
    <w:link w:val="Heading5"/>
    <w:uiPriority w:val="9"/>
    <w:rsid w:val="00422732"/>
    <w:rPr>
      <w:rFonts w:ascii="Arial" w:eastAsia="MS Mincho" w:hAnsi="Arial"/>
      <w:caps/>
      <w:color w:val="69BE28"/>
      <w:sz w:val="22"/>
      <w:szCs w:val="22"/>
    </w:rPr>
  </w:style>
  <w:style w:type="character" w:customStyle="1" w:styleId="Heading6Char">
    <w:name w:val="Heading 6 Char"/>
    <w:aliases w:val="INFO Heading Char"/>
    <w:link w:val="Heading6"/>
    <w:uiPriority w:val="9"/>
    <w:rsid w:val="002D5240"/>
    <w:rPr>
      <w:rFonts w:ascii="Arial" w:eastAsia="MS Mincho" w:hAnsi="Arial" w:cs="Times New Roman"/>
      <w:caps/>
      <w:color w:val="00A9E0"/>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422732"/>
    <w:pPr>
      <w:ind w:right="496"/>
      <w:jc w:val="right"/>
    </w:pPr>
    <w:rPr>
      <w:rFonts w:eastAsia="MS Mincho"/>
      <w:caps/>
      <w:color w:val="F45206"/>
      <w:spacing w:val="10"/>
      <w:kern w:val="28"/>
      <w:sz w:val="28"/>
      <w:szCs w:val="28"/>
      <w:lang w:val="en-US" w:bidi="en-US"/>
    </w:rPr>
  </w:style>
  <w:style w:type="character" w:customStyle="1" w:styleId="TitleChar">
    <w:name w:val="Title Char"/>
    <w:aliases w:val="Main Sub Title Char"/>
    <w:link w:val="Title"/>
    <w:uiPriority w:val="10"/>
    <w:rsid w:val="00422732"/>
    <w:rPr>
      <w:rFonts w:ascii="Arial" w:eastAsia="MS Mincho" w:hAnsi="Arial"/>
      <w:caps/>
      <w:color w:val="F45206"/>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422732"/>
    <w:pPr>
      <w:tabs>
        <w:tab w:val="clear" w:pos="4513"/>
        <w:tab w:val="clear" w:pos="6663"/>
        <w:tab w:val="clear" w:pos="9072"/>
      </w:tabs>
      <w:ind w:right="543"/>
      <w:jc w:val="left"/>
    </w:pPr>
    <w:rPr>
      <w:sz w:val="40"/>
      <w:szCs w:val="40"/>
    </w:rPr>
  </w:style>
  <w:style w:type="character" w:styleId="SubtleEmphasis">
    <w:name w:val="Subtle Emphasis"/>
    <w:uiPriority w:val="19"/>
    <w:qFormat/>
    <w:rsid w:val="002D5240"/>
    <w:rPr>
      <w:rFonts w:ascii="Arial" w:hAnsi="Arial"/>
      <w:b w:val="0"/>
      <w:bCs w:val="0"/>
      <w:i w:val="0"/>
      <w:iCs w:val="0"/>
      <w:color w:val="8E908F"/>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FD5F6E"/>
    <w:rPr>
      <w:rFonts w:ascii="Arial" w:hAnsi="Arial"/>
      <w:b/>
      <w:bCs/>
      <w:i/>
      <w:iCs/>
      <w:color w:val="F45206"/>
      <w:sz w:val="20"/>
      <w:szCs w:val="20"/>
    </w:rPr>
  </w:style>
  <w:style w:type="character" w:styleId="Emphasis">
    <w:name w:val="Emphasis"/>
    <w:uiPriority w:val="20"/>
    <w:qFormat/>
    <w:rsid w:val="00FD5F6E"/>
    <w:rPr>
      <w:rFonts w:ascii="Arial" w:hAnsi="Arial"/>
      <w:b/>
      <w:bCs/>
      <w:i/>
      <w:iCs/>
      <w:color w:val="1E1E1E"/>
      <w:sz w:val="20"/>
      <w:szCs w:val="20"/>
    </w:rPr>
  </w:style>
  <w:style w:type="character" w:styleId="Strong">
    <w:name w:val="Strong"/>
    <w:uiPriority w:val="22"/>
    <w:qFormat/>
    <w:rsid w:val="00FD5F6E"/>
    <w:rPr>
      <w:rFonts w:ascii="Arial" w:hAnsi="Arial"/>
      <w:b/>
      <w:bCs/>
      <w:i w:val="0"/>
      <w:iCs w:val="0"/>
      <w:color w:val="1E1E1E"/>
      <w:sz w:val="20"/>
      <w:szCs w:val="20"/>
    </w:rPr>
  </w:style>
  <w:style w:type="paragraph" w:styleId="ListParagraph">
    <w:name w:val="List Paragraph"/>
    <w:basedOn w:val="Normal"/>
    <w:autoRedefine/>
    <w:uiPriority w:val="34"/>
    <w:qFormat/>
    <w:rsid w:val="00713767"/>
    <w:pPr>
      <w:numPr>
        <w:numId w:val="32"/>
      </w:numPr>
      <w:spacing w:after="100" w:afterAutospacing="1" w:line="240" w:lineRule="auto"/>
      <w:contextualSpacing/>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988901098">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5084E"/>
    <w:rsid w:val="000E0A90"/>
    <w:rsid w:val="0010192B"/>
    <w:rsid w:val="00334432"/>
    <w:rsid w:val="003E59FD"/>
    <w:rsid w:val="005452A0"/>
    <w:rsid w:val="005B2B97"/>
    <w:rsid w:val="005F0431"/>
    <w:rsid w:val="00696A96"/>
    <w:rsid w:val="006F10E0"/>
    <w:rsid w:val="00722F26"/>
    <w:rsid w:val="0078585B"/>
    <w:rsid w:val="007B54ED"/>
    <w:rsid w:val="00806338"/>
    <w:rsid w:val="00813036"/>
    <w:rsid w:val="00841D31"/>
    <w:rsid w:val="008E3376"/>
    <w:rsid w:val="009133BD"/>
    <w:rsid w:val="00944D2B"/>
    <w:rsid w:val="009C43D0"/>
    <w:rsid w:val="00A02BF8"/>
    <w:rsid w:val="00A41E6A"/>
    <w:rsid w:val="00BA4D88"/>
    <w:rsid w:val="00BF46B4"/>
    <w:rsid w:val="00C35C4B"/>
    <w:rsid w:val="00C731DC"/>
    <w:rsid w:val="00C81B49"/>
    <w:rsid w:val="00CA2FEB"/>
    <w:rsid w:val="00CF172E"/>
    <w:rsid w:val="00DE4A05"/>
    <w:rsid w:val="00EC22CB"/>
    <w:rsid w:val="00ED64EE"/>
    <w:rsid w:val="00F0608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2018-09-18T00:00:00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4.xml><?xml version="1.0" encoding="utf-8"?>
<root>
</root>
</file>

<file path=customXml/item5.xml><root xmlns="Security Type">
  <Security name="Highly Confidential">Public</Security>
  <Security name="Confidential"/>
  <Security name="Internal Use only"/>
  <Security name="Confidential"/>
</root>
</file>

<file path=customXml/item6.xml><root xmlns="Document Category">
  <Type name="Technical">Report</Type>
  <Type name="White"/>
  <Type name="Manual"/>
  <Type name="Report"/>
</root>
</file>

<file path=customXml/item7.xml><?xml version="1.0" encoding="utf-8"?>
<ct:contentTypeSchema xmlns:ct="http://schemas.microsoft.com/office/2006/metadata/contentType" xmlns:ma="http://schemas.microsoft.com/office/2006/metadata/properties/metaAttributes" ct:_="" ma:_="" ma:contentTypeName="Document" ma:contentTypeID="0x0101002389E2DED1B38B4BB88FD97126A2B45B" ma:contentTypeVersion="6" ma:contentTypeDescription="Create a new document." ma:contentTypeScope="" ma:versionID="b745304ce58c0136bc4db6620f547312">
  <xsd:schema xmlns:xsd="http://www.w3.org/2001/XMLSchema" xmlns:xs="http://www.w3.org/2001/XMLSchema" xmlns:p="http://schemas.microsoft.com/office/2006/metadata/properties" xmlns:ns2="7fe8fd24-7d93-4bcd-b7ce-a7318fdba429" xmlns:ns3="http://schemas.microsoft.com/sharepoint/v3/fields" targetNamespace="http://schemas.microsoft.com/office/2006/metadata/properties" ma:root="true" ma:fieldsID="dbbae68d26dc80469accde09b3dec3e9" ns2:_="" ns3:_="">
    <xsd:import namespace="7fe8fd24-7d93-4bcd-b7ce-a7318fdba42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fd24-7d93-4bcd-b7ce-a7318fdba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Status Not Set" ma:format="Dropdown" ma:internalName="_Status">
      <xsd:simpleType>
        <xsd:union memberTypes="dms:Text">
          <xsd:simpleType>
            <xsd:restriction base="dms:Choice">
              <xsd:enumeration value="Status Not Set"/>
              <xsd:enumeration value="Not Started"/>
              <xsd:enumeration value="Draft"/>
              <xsd:enumeration value="Final Draft"/>
              <xsd:enumeration value="Active"/>
              <xsd:enumeration value="Review Required"/>
              <xsd:enumeration value="Review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3.xml><?xml version="1.0" encoding="utf-8"?>
<ds:datastoreItem xmlns:ds="http://schemas.openxmlformats.org/officeDocument/2006/customXml" ds:itemID="{B5E28B12-6E65-44C9-B47B-305618ED430F}">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526B576B-DEB9-4B76-979D-257E86ABCAAB}">
  <ds:schemaRefs/>
</ds:datastoreItem>
</file>

<file path=customXml/itemProps5.xml><?xml version="1.0" encoding="utf-8"?>
<ds:datastoreItem xmlns:ds="http://schemas.openxmlformats.org/officeDocument/2006/customXml" ds:itemID="{3B0260BB-1140-42BD-B14A-DF7052E49D72}">
  <ds:schemaRefs>
    <ds:schemaRef ds:uri="Security Type"/>
  </ds:schemaRefs>
</ds:datastoreItem>
</file>

<file path=customXml/itemProps6.xml><?xml version="1.0" encoding="utf-8"?>
<ds:datastoreItem xmlns:ds="http://schemas.openxmlformats.org/officeDocument/2006/customXml" ds:itemID="{A87D58F3-D782-4C0F-A953-9EC005021CBF}">
  <ds:schemaRefs>
    <ds:schemaRef ds:uri="Document Category"/>
  </ds:schemaRefs>
</ds:datastoreItem>
</file>

<file path=customXml/itemProps7.xml><?xml version="1.0" encoding="utf-8"?>
<ds:datastoreItem xmlns:ds="http://schemas.openxmlformats.org/officeDocument/2006/customXml" ds:itemID="{2E31E603-7307-49B9-8A74-CB30C919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fd24-7d93-4bcd-b7ce-a7318fdba42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3073512-C19E-4CDF-8239-C2B26E88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N4EPMS</dc:subject>
  <dc:creator>Dominic Kerr-Delworth</dc:creator>
  <cp:keywords/>
  <dc:description/>
  <cp:lastModifiedBy>Andy Cresswell</cp:lastModifiedBy>
  <cp:revision>5</cp:revision>
  <cp:lastPrinted>2016-04-22T07:49:00Z</cp:lastPrinted>
  <dcterms:created xsi:type="dcterms:W3CDTF">2018-10-31T16:42:00Z</dcterms:created>
  <dcterms:modified xsi:type="dcterms:W3CDTF">2018-11-08T14:51:00Z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0x0101002389E2DED1B38B4BB88FD97126A2B45B</vt:lpwstr>
  </property>
</Properties>
</file>