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9404B" w14:textId="7B76B7F3" w:rsidR="0050180A" w:rsidRDefault="00AF7FCB" w:rsidP="00A01207">
      <w:pPr>
        <w:rPr>
          <w:rStyle w:val="N4TitleChar"/>
        </w:rPr>
      </w:pPr>
      <w:r>
        <w:rPr>
          <w:rStyle w:val="N4TitleChar"/>
        </w:rPr>
        <w:softHyphen/>
      </w:r>
    </w:p>
    <w:p w14:paraId="6A143511" w14:textId="353D758D" w:rsidR="0050180A" w:rsidRDefault="0050180A" w:rsidP="00903C3A">
      <w:pPr>
        <w:ind w:right="543"/>
        <w:jc w:val="right"/>
        <w:rPr>
          <w:rStyle w:val="N4TitleChar"/>
        </w:rPr>
      </w:pPr>
    </w:p>
    <w:p w14:paraId="2444B361" w14:textId="0F25D52A" w:rsidR="00F357C5" w:rsidRDefault="00F357C5" w:rsidP="00903C3A">
      <w:pPr>
        <w:ind w:right="543"/>
        <w:jc w:val="right"/>
        <w:rPr>
          <w:rStyle w:val="N4TitleChar"/>
        </w:rPr>
      </w:pPr>
    </w:p>
    <w:p w14:paraId="7AA260C8" w14:textId="6EAFF5A8" w:rsidR="00FD01F1" w:rsidRPr="00403516" w:rsidRDefault="00FD01F1" w:rsidP="00747BE2">
      <w:pPr>
        <w:pStyle w:val="MainTitle"/>
        <w:rPr>
          <w:rStyle w:val="N4TitleChar"/>
          <w:rFonts w:cs="Arial"/>
        </w:rPr>
      </w:pPr>
    </w:p>
    <w:p w14:paraId="42B64272" w14:textId="6FFCF101" w:rsidR="00A04071" w:rsidRDefault="00A04071" w:rsidP="00600920">
      <w:pPr>
        <w:pStyle w:val="Heading1"/>
      </w:pPr>
    </w:p>
    <w:p w14:paraId="16779AF1" w14:textId="591B7056" w:rsidR="00A04071" w:rsidRDefault="00BC665D">
      <w:pPr>
        <w:spacing w:after="0" w:line="240" w:lineRule="auto"/>
        <w:rPr>
          <w:rFonts w:eastAsia="MS Mincho"/>
          <w:caps/>
          <w:sz w:val="36"/>
          <w:szCs w:val="36"/>
        </w:rPr>
      </w:pPr>
      <w:r w:rsidRPr="00BC665D">
        <w:rPr>
          <w:noProof/>
          <w:lang w:val="en-US"/>
        </w:rPr>
        <w:drawing>
          <wp:anchor distT="0" distB="0" distL="114300" distR="114300" simplePos="0" relativeHeight="251655680" behindDoc="0" locked="0" layoutInCell="1" allowOverlap="1" wp14:anchorId="166D0586" wp14:editId="38CE3030">
            <wp:simplePos x="0" y="0"/>
            <wp:positionH relativeFrom="margin">
              <wp:posOffset>2916555</wp:posOffset>
            </wp:positionH>
            <wp:positionV relativeFrom="margin">
              <wp:posOffset>2865033</wp:posOffset>
            </wp:positionV>
            <wp:extent cx="3089910" cy="765175"/>
            <wp:effectExtent l="0" t="0" r="0" b="0"/>
            <wp:wrapSquare wrapText="bothSides"/>
            <wp:docPr id="1" name="Picture 1" descr="\\euronas\Work\Clients\N\NODE4\2222 - Rebranding - Nov 2017\Design\Artwork\FINAL BRAND ASSETS\Logos\RGB\Logo_gradient-strap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nas\Work\Clients\N\NODE4\2222 - Rebranding - Nov 2017\Design\Artwork\FINAL BRAND ASSETS\Logos\RGB\Logo_gradient-strapline_RG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9910" cy="765175"/>
                    </a:xfrm>
                    <a:prstGeom prst="rect">
                      <a:avLst/>
                    </a:prstGeom>
                    <a:noFill/>
                    <a:ln>
                      <a:noFill/>
                    </a:ln>
                  </pic:spPr>
                </pic:pic>
              </a:graphicData>
            </a:graphic>
            <wp14:sizeRelH relativeFrom="margin">
              <wp14:pctWidth>0</wp14:pctWidth>
            </wp14:sizeRelH>
          </wp:anchor>
        </w:drawing>
      </w:r>
      <w:r w:rsidR="00982CDC">
        <w:rPr>
          <w:caps/>
          <w:noProof/>
          <w:sz w:val="36"/>
          <w:szCs w:val="36"/>
          <w:lang w:val="en-US"/>
        </w:rPr>
        <mc:AlternateContent>
          <mc:Choice Requires="wps">
            <w:drawing>
              <wp:anchor distT="0" distB="0" distL="114300" distR="114300" simplePos="0" relativeHeight="251662848" behindDoc="0" locked="0" layoutInCell="1" allowOverlap="1" wp14:anchorId="5BB20BFA" wp14:editId="0CB1775A">
                <wp:simplePos x="0" y="0"/>
                <wp:positionH relativeFrom="column">
                  <wp:posOffset>-135255</wp:posOffset>
                </wp:positionH>
                <wp:positionV relativeFrom="paragraph">
                  <wp:posOffset>3460115</wp:posOffset>
                </wp:positionV>
                <wp:extent cx="6388100" cy="281940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6388100" cy="28194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F0164E" w14:textId="65ED7644" w:rsidR="00462B63" w:rsidRDefault="0060080C" w:rsidP="00A04071">
                            <w:pPr>
                              <w:pStyle w:val="MainTitle"/>
                              <w:tabs>
                                <w:tab w:val="left" w:pos="4111"/>
                              </w:tabs>
                              <w:ind w:right="496"/>
                              <w:jc w:val="right"/>
                              <w:rPr>
                                <w:rStyle w:val="TitleChar"/>
                              </w:rPr>
                            </w:pPr>
                            <w:sdt>
                              <w:sdtPr>
                                <w:rPr>
                                  <w:rFonts w:eastAsia="MS Mincho"/>
                                  <w:caps/>
                                  <w:color w:val="323232" w:themeColor="text1"/>
                                  <w:spacing w:val="10"/>
                                  <w:kern w:val="28"/>
                                  <w:sz w:val="28"/>
                                  <w:szCs w:val="28"/>
                                  <w:lang w:val="en-US" w:bidi="en-US"/>
                                </w:rPr>
                                <w:alias w:val="Title"/>
                                <w:tag w:val=""/>
                                <w:id w:val="-1458333232"/>
                                <w:placeholder>
                                  <w:docPart w:val="3C00D643C283324FBBF4CDCD169D1C89"/>
                                </w:placeholder>
                                <w:dataBinding w:prefixMappings="xmlns:ns0='http://purl.org/dc/elements/1.1/' xmlns:ns1='http://schemas.openxmlformats.org/package/2006/metadata/core-properties' " w:xpath="/ns1:coreProperties[1]/ns0:title[1]" w:storeItemID="{6C3C8BC8-F283-45AE-878A-BAB7291924A1}"/>
                                <w:text/>
                              </w:sdtPr>
                              <w:sdtEndPr>
                                <w:rPr>
                                  <w:rFonts w:eastAsia="Trebuchet MS"/>
                                  <w:caps w:val="0"/>
                                  <w:spacing w:val="0"/>
                                  <w:kern w:val="0"/>
                                  <w:sz w:val="40"/>
                                  <w:szCs w:val="40"/>
                                  <w:lang w:val="en-GB" w:bidi="ar-SA"/>
                                </w:rPr>
                              </w:sdtEndPr>
                              <w:sdtContent>
                                <w:r w:rsidR="00CA53C1">
                                  <w:rPr>
                                    <w:color w:val="323232" w:themeColor="text1"/>
                                  </w:rPr>
                                  <w:t>Schedule Document</w:t>
                                </w:r>
                              </w:sdtContent>
                            </w:sdt>
                          </w:p>
                          <w:sdt>
                            <w:sdtPr>
                              <w:rPr>
                                <w:color w:val="F79220"/>
                              </w:rPr>
                              <w:alias w:val="Subject"/>
                              <w:tag w:val=""/>
                              <w:id w:val="1070621246"/>
                              <w:placeholder>
                                <w:docPart w:val="6C054F4347B3CC45849FF3316CA2A3F9"/>
                              </w:placeholder>
                              <w:dataBinding w:prefixMappings="xmlns:ns0='http://purl.org/dc/elements/1.1/' xmlns:ns1='http://schemas.openxmlformats.org/package/2006/metadata/core-properties' " w:xpath="/ns1:coreProperties[1]/ns0:subject[1]" w:storeItemID="{6C3C8BC8-F283-45AE-878A-BAB7291924A1}"/>
                              <w:text/>
                            </w:sdtPr>
                            <w:sdtEndPr/>
                            <w:sdtContent>
                              <w:p w14:paraId="2194AA32" w14:textId="0DD745CE" w:rsidR="00462B63" w:rsidRPr="00485800" w:rsidRDefault="00735673" w:rsidP="00D15A65">
                                <w:pPr>
                                  <w:pStyle w:val="Heading2"/>
                                  <w:numPr>
                                    <w:ilvl w:val="0"/>
                                    <w:numId w:val="0"/>
                                  </w:numPr>
                                  <w:ind w:left="357" w:right="496"/>
                                  <w:jc w:val="right"/>
                                  <w:rPr>
                                    <w:color w:val="F79220"/>
                                  </w:rPr>
                                </w:pPr>
                                <w:r>
                                  <w:rPr>
                                    <w:color w:val="F79220"/>
                                  </w:rPr>
                                  <w:t>Incident m</w:t>
                                </w:r>
                                <w:r w:rsidR="007576BD">
                                  <w:rPr>
                                    <w:color w:val="F79220"/>
                                  </w:rPr>
                                  <w:t>anagement</w:t>
                                </w:r>
                              </w:p>
                            </w:sdtContent>
                          </w:sdt>
                          <w:sdt>
                            <w:sdtPr>
                              <w:alias w:val="Security Level Input"/>
                              <w:tag w:val="Security Level Input"/>
                              <w:id w:val="-1061325534"/>
                              <w:dataBinding w:prefixMappings="xmlns:ns0='Security Type' " w:xpath="/ns0:root[1]/ns0:Security[1]" w:storeItemID="{3B0260BB-1140-42BD-B14A-DF7052E49D72}"/>
                              <w:dropDownList w:lastValue="Confidential">
                                <w:listItem w:displayText="Choose a Security Option" w:value="Security Option Not Selected"/>
                                <w:listItem w:displayText="Public" w:value="Public"/>
                                <w:listItem w:displayText="Partner Only" w:value="Partner Only"/>
                                <w:listItem w:displayText="Internal Use Only" w:value="Internal Use Only"/>
                                <w:listItem w:displayText="Confidential" w:value="Confidential"/>
                              </w:dropDownList>
                            </w:sdtPr>
                            <w:sdtEndPr/>
                            <w:sdtContent>
                              <w:p w14:paraId="29C6BE68" w14:textId="66D325BD" w:rsidR="00462B63" w:rsidRPr="00F00C3F" w:rsidRDefault="00E65D41" w:rsidP="008119B0">
                                <w:pPr>
                                  <w:pStyle w:val="Heading4"/>
                                  <w:ind w:left="720" w:right="424"/>
                                  <w:jc w:val="right"/>
                                  <w:rPr>
                                    <w:rFonts w:eastAsia="Trebuchet MS"/>
                                    <w:caps/>
                                    <w:sz w:val="20"/>
                                    <w:szCs w:val="20"/>
                                  </w:rPr>
                                </w:pPr>
                                <w:r>
                                  <w:t>Confidential</w:t>
                                </w:r>
                              </w:p>
                            </w:sdtContent>
                          </w:sdt>
                          <w:sdt>
                            <w:sdtPr>
                              <w:rPr>
                                <w:rStyle w:val="SubtleEmphasis"/>
                                <w:rFonts w:cs="Arial"/>
                                <w:color w:val="323232" w:themeColor="text1"/>
                              </w:rPr>
                              <w:alias w:val="Company"/>
                              <w:tag w:val=""/>
                              <w:id w:val="823388284"/>
                              <w:dataBinding w:prefixMappings="xmlns:ns0='http://schemas.openxmlformats.org/officeDocument/2006/extended-properties' " w:xpath="/ns0:Properties[1]/ns0:Company[1]" w:storeItemID="{6668398D-A668-4E3E-A5EB-62B293D839F1}"/>
                              <w:text/>
                            </w:sdtPr>
                            <w:sdtEndPr>
                              <w:rPr>
                                <w:rStyle w:val="SubtleEmphasis"/>
                              </w:rPr>
                            </w:sdtEndPr>
                            <w:sdtContent>
                              <w:p w14:paraId="660BD829" w14:textId="3C606E8F" w:rsidR="00462B63" w:rsidRPr="00F00C3F" w:rsidRDefault="00462B63" w:rsidP="00896AEC">
                                <w:pPr>
                                  <w:pStyle w:val="MainTitle"/>
                                  <w:ind w:right="496"/>
                                  <w:jc w:val="right"/>
                                  <w:rPr>
                                    <w:rStyle w:val="N4TitleChar"/>
                                    <w:rFonts w:cs="Arial"/>
                                    <w:caps w:val="0"/>
                                    <w:color w:val="323232" w:themeColor="text1"/>
                                    <w:sz w:val="20"/>
                                    <w:szCs w:val="20"/>
                                  </w:rPr>
                                </w:pPr>
                                <w:r w:rsidRPr="00F00C3F">
                                  <w:rPr>
                                    <w:rStyle w:val="SubtleEmphasis"/>
                                    <w:rFonts w:cs="Arial"/>
                                    <w:color w:val="323232" w:themeColor="text1"/>
                                  </w:rPr>
                                  <w:t>Node4 Limited</w:t>
                                </w:r>
                              </w:p>
                            </w:sdtContent>
                          </w:sdt>
                          <w:sdt>
                            <w:sdtPr>
                              <w:rPr>
                                <w:rStyle w:val="Emphasis"/>
                                <w:rFonts w:cs="Arial"/>
                                <w:b w:val="0"/>
                              </w:rPr>
                              <w:alias w:val="Publish Date"/>
                              <w:tag w:val=""/>
                              <w:id w:val="1041089247"/>
                              <w:dataBinding w:prefixMappings="xmlns:ns0='http://schemas.microsoft.com/office/2006/coverPageProps' " w:xpath="/ns0:CoverPageProperties[1]/ns0:PublishDate[1]" w:storeItemID="{55AF091B-3C7A-41E3-B477-F2FDAA23CFDA}"/>
                              <w:date w:fullDate="2017-02-08T00:00:00Z">
                                <w:dateFormat w:val="dd/MM/yyyy"/>
                                <w:lid w:val="en-GB"/>
                                <w:storeMappedDataAs w:val="dateTime"/>
                                <w:calendar w:val="gregorian"/>
                              </w:date>
                            </w:sdtPr>
                            <w:sdtEndPr>
                              <w:rPr>
                                <w:rStyle w:val="Emphasis"/>
                              </w:rPr>
                            </w:sdtEndPr>
                            <w:sdtContent>
                              <w:p w14:paraId="6F70918E" w14:textId="652B1782" w:rsidR="00462B63" w:rsidRPr="00F00C3F" w:rsidRDefault="00CA53C1" w:rsidP="00A04071">
                                <w:pPr>
                                  <w:ind w:right="496"/>
                                  <w:jc w:val="right"/>
                                  <w:rPr>
                                    <w:rStyle w:val="Emphasis"/>
                                    <w:rFonts w:cs="Arial"/>
                                    <w:b w:val="0"/>
                                  </w:rPr>
                                </w:pPr>
                                <w:r>
                                  <w:rPr>
                                    <w:rStyle w:val="Emphasis"/>
                                    <w:rFonts w:cs="Arial"/>
                                    <w:b w:val="0"/>
                                  </w:rPr>
                                  <w:t>08</w:t>
                                </w:r>
                                <w:r w:rsidR="00012CAB">
                                  <w:rPr>
                                    <w:rStyle w:val="Emphasis"/>
                                    <w:rFonts w:cs="Arial"/>
                                    <w:b w:val="0"/>
                                  </w:rPr>
                                  <w:t>/</w:t>
                                </w:r>
                                <w:r w:rsidR="00462B63" w:rsidRPr="00F00C3F">
                                  <w:rPr>
                                    <w:rStyle w:val="Emphasis"/>
                                    <w:rFonts w:cs="Arial"/>
                                    <w:b w:val="0"/>
                                  </w:rPr>
                                  <w:t>0</w:t>
                                </w:r>
                                <w:r>
                                  <w:rPr>
                                    <w:rStyle w:val="Emphasis"/>
                                    <w:rFonts w:cs="Arial"/>
                                    <w:b w:val="0"/>
                                  </w:rPr>
                                  <w:t>2</w:t>
                                </w:r>
                                <w:r w:rsidR="00012CAB">
                                  <w:rPr>
                                    <w:rStyle w:val="Emphasis"/>
                                    <w:rFonts w:cs="Arial"/>
                                    <w:b w:val="0"/>
                                  </w:rPr>
                                  <w:t>/2017</w:t>
                                </w:r>
                              </w:p>
                            </w:sdtContent>
                          </w:sdt>
                          <w:p w14:paraId="5AB4E343" w14:textId="77777777" w:rsidR="00462B63" w:rsidRDefault="00462B63" w:rsidP="00A0407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B20BFA" id="_x0000_t202" coordsize="21600,21600" o:spt="202" path="m,l,21600r21600,l21600,xe">
                <v:stroke joinstyle="miter"/>
                <v:path gradientshapeok="t" o:connecttype="rect"/>
              </v:shapetype>
              <v:shape id="Text Box 39" o:spid="_x0000_s1026" type="#_x0000_t202" style="position:absolute;left:0;text-align:left;margin-left:-10.65pt;margin-top:272.45pt;width:503pt;height:222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" filled="f" stroked="f">
                <v:textbox>
                  <w:txbxContent>
                    <w:p w14:paraId="7CF0164E" w14:textId="65ED7644" w:rsidR="00462B63" w:rsidRDefault="0060080C" w:rsidP="00A04071">
                      <w:pPr>
                        <w:pStyle w:val="MainTitle"/>
                        <w:tabs>
                          <w:tab w:val="left" w:pos="4111"/>
                        </w:tabs>
                        <w:ind w:right="496"/>
                        <w:jc w:val="right"/>
                        <w:rPr>
                          <w:rStyle w:val="TitleChar"/>
                        </w:rPr>
                      </w:pPr>
                      <w:sdt>
                        <w:sdtPr>
                          <w:rPr>
                            <w:rFonts w:eastAsia="MS Mincho"/>
                            <w:caps/>
                            <w:color w:val="323232" w:themeColor="text1"/>
                            <w:spacing w:val="10"/>
                            <w:kern w:val="28"/>
                            <w:sz w:val="28"/>
                            <w:szCs w:val="28"/>
                            <w:lang w:val="en-US" w:bidi="en-US"/>
                          </w:rPr>
                          <w:alias w:val="Title"/>
                          <w:tag w:val=""/>
                          <w:id w:val="-1458333232"/>
                          <w:placeholder>
                            <w:docPart w:val="3C00D643C283324FBBF4CDCD169D1C89"/>
                          </w:placeholder>
                          <w:dataBinding w:prefixMappings="xmlns:ns0='http://purl.org/dc/elements/1.1/' xmlns:ns1='http://schemas.openxmlformats.org/package/2006/metadata/core-properties' " w:xpath="/ns1:coreProperties[1]/ns0:title[1]" w:storeItemID="{6C3C8BC8-F283-45AE-878A-BAB7291924A1}"/>
                          <w:text/>
                        </w:sdtPr>
                        <w:sdtEndPr>
                          <w:rPr>
                            <w:rFonts w:eastAsia="Trebuchet MS"/>
                            <w:caps w:val="0"/>
                            <w:spacing w:val="0"/>
                            <w:kern w:val="0"/>
                            <w:sz w:val="40"/>
                            <w:szCs w:val="40"/>
                            <w:lang w:val="en-GB" w:bidi="ar-SA"/>
                          </w:rPr>
                        </w:sdtEndPr>
                        <w:sdtContent>
                          <w:r w:rsidR="00CA53C1">
                            <w:rPr>
                              <w:color w:val="323232" w:themeColor="text1"/>
                            </w:rPr>
                            <w:t>Schedule Document</w:t>
                          </w:r>
                        </w:sdtContent>
                      </w:sdt>
                    </w:p>
                    <w:sdt>
                      <w:sdtPr>
                        <w:rPr>
                          <w:color w:val="F79220"/>
                        </w:rPr>
                        <w:alias w:val="Subject"/>
                        <w:tag w:val=""/>
                        <w:id w:val="1070621246"/>
                        <w:placeholder>
                          <w:docPart w:val="6C054F4347B3CC45849FF3316CA2A3F9"/>
                        </w:placeholder>
                        <w:dataBinding w:prefixMappings="xmlns:ns0='http://purl.org/dc/elements/1.1/' xmlns:ns1='http://schemas.openxmlformats.org/package/2006/metadata/core-properties' " w:xpath="/ns1:coreProperties[1]/ns0:subject[1]" w:storeItemID="{6C3C8BC8-F283-45AE-878A-BAB7291924A1}"/>
                        <w:text/>
                      </w:sdtPr>
                      <w:sdtEndPr/>
                      <w:sdtContent>
                        <w:p w14:paraId="2194AA32" w14:textId="0DD745CE" w:rsidR="00462B63" w:rsidRPr="00485800" w:rsidRDefault="00735673" w:rsidP="00D15A65">
                          <w:pPr>
                            <w:pStyle w:val="Heading2"/>
                            <w:numPr>
                              <w:ilvl w:val="0"/>
                              <w:numId w:val="0"/>
                            </w:numPr>
                            <w:ind w:left="357" w:right="496"/>
                            <w:jc w:val="right"/>
                            <w:rPr>
                              <w:color w:val="F79220"/>
                            </w:rPr>
                          </w:pPr>
                          <w:r>
                            <w:rPr>
                              <w:color w:val="F79220"/>
                            </w:rPr>
                            <w:t>Incident m</w:t>
                          </w:r>
                          <w:r w:rsidR="007576BD">
                            <w:rPr>
                              <w:color w:val="F79220"/>
                            </w:rPr>
                            <w:t>anagement</w:t>
                          </w:r>
                        </w:p>
                      </w:sdtContent>
                    </w:sdt>
                    <w:sdt>
                      <w:sdtPr>
                        <w:alias w:val="Security Level Input"/>
                        <w:tag w:val="Security Level Input"/>
                        <w:id w:val="-1061325534"/>
                        <w:dataBinding w:prefixMappings="xmlns:ns0='Security Type' " w:xpath="/ns0:root[1]/ns0:Security[1]" w:storeItemID="{3B0260BB-1140-42BD-B14A-DF7052E49D72}"/>
                        <w:dropDownList w:lastValue="Confidential">
                          <w:listItem w:displayText="Choose a Security Option" w:value="Security Option Not Selected"/>
                          <w:listItem w:displayText="Public" w:value="Public"/>
                          <w:listItem w:displayText="Partner Only" w:value="Partner Only"/>
                          <w:listItem w:displayText="Internal Use Only" w:value="Internal Use Only"/>
                          <w:listItem w:displayText="Confidential" w:value="Confidential"/>
                        </w:dropDownList>
                      </w:sdtPr>
                      <w:sdtEndPr/>
                      <w:sdtContent>
                        <w:p w14:paraId="29C6BE68" w14:textId="66D325BD" w:rsidR="00462B63" w:rsidRPr="00F00C3F" w:rsidRDefault="00E65D41" w:rsidP="008119B0">
                          <w:pPr>
                            <w:pStyle w:val="Heading4"/>
                            <w:ind w:left="720" w:right="424"/>
                            <w:jc w:val="right"/>
                            <w:rPr>
                              <w:rFonts w:eastAsia="Trebuchet MS"/>
                              <w:caps/>
                              <w:sz w:val="20"/>
                              <w:szCs w:val="20"/>
                            </w:rPr>
                          </w:pPr>
                          <w:r>
                            <w:t>Confidential</w:t>
                          </w:r>
                        </w:p>
                      </w:sdtContent>
                    </w:sdt>
                    <w:sdt>
                      <w:sdtPr>
                        <w:rPr>
                          <w:rStyle w:val="SubtleEmphasis"/>
                          <w:rFonts w:cs="Arial"/>
                          <w:color w:val="323232" w:themeColor="text1"/>
                        </w:rPr>
                        <w:alias w:val="Company"/>
                        <w:tag w:val=""/>
                        <w:id w:val="823388284"/>
                        <w:dataBinding w:prefixMappings="xmlns:ns0='http://schemas.openxmlformats.org/officeDocument/2006/extended-properties' " w:xpath="/ns0:Properties[1]/ns0:Company[1]" w:storeItemID="{6668398D-A668-4E3E-A5EB-62B293D839F1}"/>
                        <w:text/>
                      </w:sdtPr>
                      <w:sdtEndPr>
                        <w:rPr>
                          <w:rStyle w:val="SubtleEmphasis"/>
                        </w:rPr>
                      </w:sdtEndPr>
                      <w:sdtContent>
                        <w:p w14:paraId="660BD829" w14:textId="3C606E8F" w:rsidR="00462B63" w:rsidRPr="00F00C3F" w:rsidRDefault="00462B63" w:rsidP="00896AEC">
                          <w:pPr>
                            <w:pStyle w:val="MainTitle"/>
                            <w:ind w:right="496"/>
                            <w:jc w:val="right"/>
                            <w:rPr>
                              <w:rStyle w:val="N4TitleChar"/>
                              <w:rFonts w:cs="Arial"/>
                              <w:caps w:val="0"/>
                              <w:color w:val="323232" w:themeColor="text1"/>
                              <w:sz w:val="20"/>
                              <w:szCs w:val="20"/>
                            </w:rPr>
                          </w:pPr>
                          <w:r w:rsidRPr="00F00C3F">
                            <w:rPr>
                              <w:rStyle w:val="SubtleEmphasis"/>
                              <w:rFonts w:cs="Arial"/>
                              <w:color w:val="323232" w:themeColor="text1"/>
                            </w:rPr>
                            <w:t>Node4 Limited</w:t>
                          </w:r>
                        </w:p>
                      </w:sdtContent>
                    </w:sdt>
                    <w:sdt>
                      <w:sdtPr>
                        <w:rPr>
                          <w:rStyle w:val="Emphasis"/>
                          <w:rFonts w:cs="Arial"/>
                          <w:b w:val="0"/>
                        </w:rPr>
                        <w:alias w:val="Publish Date"/>
                        <w:tag w:val=""/>
                        <w:id w:val="1041089247"/>
                        <w:dataBinding w:prefixMappings="xmlns:ns0='http://schemas.microsoft.com/office/2006/coverPageProps' " w:xpath="/ns0:CoverPageProperties[1]/ns0:PublishDate[1]" w:storeItemID="{55AF091B-3C7A-41E3-B477-F2FDAA23CFDA}"/>
                        <w:date w:fullDate="2017-02-08T00:00:00Z">
                          <w:dateFormat w:val="dd/MM/yyyy"/>
                          <w:lid w:val="en-GB"/>
                          <w:storeMappedDataAs w:val="dateTime"/>
                          <w:calendar w:val="gregorian"/>
                        </w:date>
                      </w:sdtPr>
                      <w:sdtEndPr>
                        <w:rPr>
                          <w:rStyle w:val="Emphasis"/>
                        </w:rPr>
                      </w:sdtEndPr>
                      <w:sdtContent>
                        <w:p w14:paraId="6F70918E" w14:textId="652B1782" w:rsidR="00462B63" w:rsidRPr="00F00C3F" w:rsidRDefault="00CA53C1" w:rsidP="00A04071">
                          <w:pPr>
                            <w:ind w:right="496"/>
                            <w:jc w:val="right"/>
                            <w:rPr>
                              <w:rStyle w:val="Emphasis"/>
                              <w:rFonts w:cs="Arial"/>
                              <w:b w:val="0"/>
                            </w:rPr>
                          </w:pPr>
                          <w:r>
                            <w:rPr>
                              <w:rStyle w:val="Emphasis"/>
                              <w:rFonts w:cs="Arial"/>
                              <w:b w:val="0"/>
                            </w:rPr>
                            <w:t>08</w:t>
                          </w:r>
                          <w:r w:rsidR="00012CAB">
                            <w:rPr>
                              <w:rStyle w:val="Emphasis"/>
                              <w:rFonts w:cs="Arial"/>
                              <w:b w:val="0"/>
                            </w:rPr>
                            <w:t>/</w:t>
                          </w:r>
                          <w:r w:rsidR="00462B63" w:rsidRPr="00F00C3F">
                            <w:rPr>
                              <w:rStyle w:val="Emphasis"/>
                              <w:rFonts w:cs="Arial"/>
                              <w:b w:val="0"/>
                            </w:rPr>
                            <w:t>0</w:t>
                          </w:r>
                          <w:r>
                            <w:rPr>
                              <w:rStyle w:val="Emphasis"/>
                              <w:rFonts w:cs="Arial"/>
                              <w:b w:val="0"/>
                            </w:rPr>
                            <w:t>2</w:t>
                          </w:r>
                          <w:r w:rsidR="00012CAB">
                            <w:rPr>
                              <w:rStyle w:val="Emphasis"/>
                              <w:rFonts w:cs="Arial"/>
                              <w:b w:val="0"/>
                            </w:rPr>
                            <w:t>/2017</w:t>
                          </w:r>
                        </w:p>
                      </w:sdtContent>
                    </w:sdt>
                    <w:p w14:paraId="5AB4E343" w14:textId="77777777" w:rsidR="00462B63" w:rsidRDefault="00462B63" w:rsidP="00A04071">
                      <w:pPr>
                        <w:jc w:val="right"/>
                      </w:pPr>
                    </w:p>
                  </w:txbxContent>
                </v:textbox>
                <w10:wrap type="square"/>
              </v:shape>
            </w:pict>
          </mc:Fallback>
        </mc:AlternateContent>
      </w:r>
      <w:r w:rsidR="00A04071">
        <w:br w:type="page"/>
      </w:r>
    </w:p>
    <w:p w14:paraId="6DD6170B" w14:textId="31B91B6B" w:rsidR="00D57386" w:rsidRPr="00845F55" w:rsidRDefault="00D57386" w:rsidP="00D57386">
      <w:pPr>
        <w:pStyle w:val="Heading1"/>
        <w:rPr>
          <w:color w:val="F45206"/>
          <w:sz w:val="34"/>
          <w:szCs w:val="34"/>
        </w:rPr>
      </w:pPr>
      <w:r>
        <w:lastRenderedPageBreak/>
        <w:t>S</w:t>
      </w:r>
      <w:r w:rsidR="00511A0B">
        <w:t xml:space="preserve">chedule Document </w:t>
      </w:r>
    </w:p>
    <w:p w14:paraId="493EE819" w14:textId="6C93D037" w:rsidR="00D57386" w:rsidRDefault="00D57386" w:rsidP="00D57386">
      <w:pPr>
        <w:pStyle w:val="Heading2"/>
        <w:numPr>
          <w:ilvl w:val="0"/>
          <w:numId w:val="0"/>
        </w:numPr>
      </w:pPr>
      <w:r>
        <w:t>I</w:t>
      </w:r>
      <w:r w:rsidR="00735673">
        <w:t>ncident m</w:t>
      </w:r>
      <w:r w:rsidR="00511A0B">
        <w:t xml:space="preserve">anagement </w:t>
      </w:r>
    </w:p>
    <w:p w14:paraId="0D5ADE87" w14:textId="42141907" w:rsidR="00D57386" w:rsidRDefault="00D57386" w:rsidP="00D57386">
      <w:pPr>
        <w:pStyle w:val="Heading2"/>
      </w:pPr>
      <w:r w:rsidRPr="00FE64C1">
        <w:t>O</w:t>
      </w:r>
      <w:r w:rsidR="00511A0B">
        <w:t xml:space="preserve">verview </w:t>
      </w:r>
    </w:p>
    <w:p w14:paraId="7217938B" w14:textId="77777777" w:rsidR="00D57386" w:rsidRDefault="00D57386" w:rsidP="00F66778">
      <w:r>
        <w:t>This schedule contains details of the Incident management process including how an incident should be raised, management, communication, time to resolve faults and escalation plans.</w:t>
      </w:r>
    </w:p>
    <w:p w14:paraId="0D8425AC" w14:textId="77777777" w:rsidR="00D57386" w:rsidRDefault="00D57386" w:rsidP="00D57386">
      <w:r w:rsidRPr="00DE4ED9">
        <w:t>In the event that you become aware of any fault in the operation of the services</w:t>
      </w:r>
      <w:r>
        <w:t xml:space="preserve"> provided to you by Node4</w:t>
      </w:r>
      <w:r w:rsidRPr="00DE4ED9">
        <w:t>, you should notify us</w:t>
      </w:r>
      <w:r>
        <w:t xml:space="preserve"> as soon as possible.</w:t>
      </w:r>
    </w:p>
    <w:p w14:paraId="21A5F9CC" w14:textId="7D284B07" w:rsidR="00D57386" w:rsidRDefault="00D57386" w:rsidP="00D57386">
      <w:pPr>
        <w:pStyle w:val="Heading2"/>
        <w:jc w:val="left"/>
      </w:pPr>
      <w:r>
        <w:t>D</w:t>
      </w:r>
      <w:r w:rsidR="00511A0B">
        <w:t xml:space="preserve">efinitions </w:t>
      </w:r>
    </w:p>
    <w:p w14:paraId="776CD76E" w14:textId="6A6CFACE" w:rsidR="00D57386" w:rsidRPr="00AA5C42" w:rsidRDefault="00D57386" w:rsidP="00D57386">
      <w:pPr>
        <w:rPr>
          <w:rStyle w:val="Emphasis"/>
          <w:rFonts w:eastAsia="MS Mincho"/>
          <w:b w:val="0"/>
          <w:caps/>
        </w:rPr>
      </w:pPr>
      <w:r w:rsidRPr="00AA5C42">
        <w:rPr>
          <w:rStyle w:val="Emphasis"/>
        </w:rPr>
        <w:t>“</w:t>
      </w:r>
      <w:r w:rsidRPr="00AC66E9">
        <w:rPr>
          <w:rStyle w:val="Emphasis"/>
        </w:rPr>
        <w:t>Acknowledgment</w:t>
      </w:r>
      <w:r w:rsidRPr="00AA5C42">
        <w:rPr>
          <w:rStyle w:val="Emphasis"/>
        </w:rPr>
        <w:t>”</w:t>
      </w:r>
      <w:r w:rsidR="00F66778">
        <w:rPr>
          <w:rStyle w:val="Emphasis"/>
        </w:rPr>
        <w:t xml:space="preserve"> means </w:t>
      </w:r>
      <w:r w:rsidRPr="00AA5C42">
        <w:rPr>
          <w:rStyle w:val="Emphasis"/>
        </w:rPr>
        <w:t>an automated service which generates a response and alerts engineers of a service failure; or where there is dialogue between the client and the engineer.</w:t>
      </w:r>
    </w:p>
    <w:p w14:paraId="25918C60" w14:textId="77777777" w:rsidR="00D57386" w:rsidRDefault="00D57386" w:rsidP="00D57386">
      <w:pPr>
        <w:rPr>
          <w:snapToGrid w:val="0"/>
          <w:lang w:eastAsia="nl-NL"/>
        </w:rPr>
      </w:pPr>
      <w:r>
        <w:rPr>
          <w:rStyle w:val="Emphasis"/>
        </w:rPr>
        <w:t xml:space="preserve">“Incident” </w:t>
      </w:r>
      <w:r w:rsidRPr="00AC66E9">
        <w:rPr>
          <w:rStyle w:val="Emphasis"/>
          <w:color w:val="auto"/>
        </w:rPr>
        <w:t xml:space="preserve">means </w:t>
      </w:r>
      <w:r w:rsidRPr="006920AF">
        <w:rPr>
          <w:snapToGrid w:val="0"/>
          <w:lang w:eastAsia="nl-NL"/>
        </w:rPr>
        <w:t>a</w:t>
      </w:r>
      <w:r>
        <w:rPr>
          <w:snapToGrid w:val="0"/>
          <w:lang w:eastAsia="nl-NL"/>
        </w:rPr>
        <w:t>n unplanned interruption to a service or a reduction in service quality.</w:t>
      </w:r>
    </w:p>
    <w:p w14:paraId="5BC30AA0" w14:textId="77777777" w:rsidR="00D57386" w:rsidRDefault="00D57386" w:rsidP="00D57386">
      <w:pPr>
        <w:rPr>
          <w:snapToGrid w:val="0"/>
          <w:lang w:eastAsia="nl-NL"/>
        </w:rPr>
      </w:pPr>
      <w:r>
        <w:rPr>
          <w:b/>
          <w:snapToGrid w:val="0"/>
          <w:lang w:eastAsia="nl-NL"/>
        </w:rPr>
        <w:t>“</w:t>
      </w:r>
      <w:r w:rsidRPr="00AC66E9">
        <w:rPr>
          <w:b/>
          <w:snapToGrid w:val="0"/>
          <w:lang w:eastAsia="nl-NL"/>
        </w:rPr>
        <w:t>Incident Report</w:t>
      </w:r>
      <w:r>
        <w:rPr>
          <w:snapToGrid w:val="0"/>
          <w:lang w:eastAsia="nl-NL"/>
        </w:rPr>
        <w:t xml:space="preserve">” means a document containing the specific details of an incident and the root cause of the fault. </w:t>
      </w:r>
    </w:p>
    <w:p w14:paraId="647B8E77" w14:textId="77777777" w:rsidR="00D57386" w:rsidRPr="000C1002" w:rsidRDefault="00D57386" w:rsidP="00D57386">
      <w:pPr>
        <w:keepLines/>
        <w:rPr>
          <w:smallCaps/>
          <w:snapToGrid w:val="0"/>
          <w:lang w:eastAsia="nl-NL"/>
        </w:rPr>
      </w:pPr>
      <w:r w:rsidRPr="00AC66E9">
        <w:rPr>
          <w:b/>
          <w:snapToGrid w:val="0"/>
          <w:lang w:eastAsia="nl-NL"/>
        </w:rPr>
        <w:t>“</w:t>
      </w:r>
      <w:r>
        <w:rPr>
          <w:b/>
          <w:snapToGrid w:val="0"/>
          <w:lang w:eastAsia="nl-NL"/>
        </w:rPr>
        <w:t xml:space="preserve">Change </w:t>
      </w:r>
      <w:r w:rsidRPr="00AC66E9">
        <w:rPr>
          <w:b/>
          <w:snapToGrid w:val="0"/>
          <w:lang w:eastAsia="nl-NL"/>
        </w:rPr>
        <w:t>Request”</w:t>
      </w:r>
      <w:r>
        <w:rPr>
          <w:snapToGrid w:val="0"/>
          <w:lang w:eastAsia="nl-NL"/>
        </w:rPr>
        <w:t xml:space="preserve"> means </w:t>
      </w:r>
      <w:r w:rsidRPr="008C6046" w:rsidDel="00D04B67">
        <w:rPr>
          <w:snapToGrid w:val="0"/>
          <w:lang w:eastAsia="nl-NL"/>
        </w:rPr>
        <w:t xml:space="preserve">a request from a </w:t>
      </w:r>
      <w:r>
        <w:rPr>
          <w:snapToGrid w:val="0"/>
          <w:lang w:eastAsia="nl-NL"/>
        </w:rPr>
        <w:t>u</w:t>
      </w:r>
      <w:r w:rsidRPr="008C6046" w:rsidDel="00D04B67">
        <w:rPr>
          <w:snapToGrid w:val="0"/>
          <w:lang w:eastAsia="nl-NL"/>
        </w:rPr>
        <w:t>ser for a</w:t>
      </w:r>
      <w:r>
        <w:rPr>
          <w:snapToGrid w:val="0"/>
          <w:lang w:eastAsia="nl-NL"/>
        </w:rPr>
        <w:t>n</w:t>
      </w:r>
      <w:r w:rsidRPr="008C6046" w:rsidDel="00D04B67">
        <w:rPr>
          <w:snapToGrid w:val="0"/>
          <w:lang w:eastAsia="nl-NL"/>
        </w:rPr>
        <w:t xml:space="preserve"> </w:t>
      </w:r>
      <w:r>
        <w:rPr>
          <w:snapToGrid w:val="0"/>
          <w:lang w:eastAsia="nl-NL"/>
        </w:rPr>
        <w:t>o</w:t>
      </w:r>
      <w:r w:rsidRPr="008C6046" w:rsidDel="00D04B67">
        <w:rPr>
          <w:snapToGrid w:val="0"/>
          <w:lang w:eastAsia="nl-NL"/>
        </w:rPr>
        <w:t xml:space="preserve">perational </w:t>
      </w:r>
      <w:r>
        <w:rPr>
          <w:snapToGrid w:val="0"/>
          <w:lang w:eastAsia="nl-NL"/>
        </w:rPr>
        <w:t>change.</w:t>
      </w:r>
    </w:p>
    <w:p w14:paraId="73154C1C" w14:textId="77777777" w:rsidR="00D57386" w:rsidRPr="00AC66E9" w:rsidRDefault="00D57386" w:rsidP="00D57386">
      <w:pPr>
        <w:rPr>
          <w:rStyle w:val="Emphasis"/>
          <w:b w:val="0"/>
          <w:bCs w:val="0"/>
          <w:i w:val="0"/>
          <w:iCs w:val="0"/>
        </w:rPr>
      </w:pPr>
      <w:r w:rsidRPr="002A2301">
        <w:rPr>
          <w:rStyle w:val="Emphasis"/>
        </w:rPr>
        <w:t xml:space="preserve">“Contracted Support Hours” </w:t>
      </w:r>
      <w:r w:rsidRPr="00600920">
        <w:t xml:space="preserve">Bronze, Silver, Silver Plus and Gold support levels as identified </w:t>
      </w:r>
      <w:r w:rsidRPr="000065EA">
        <w:t>in section 1.1</w:t>
      </w:r>
      <w:r>
        <w:t xml:space="preserve">  </w:t>
      </w:r>
    </w:p>
    <w:p w14:paraId="1315C90F" w14:textId="77777777" w:rsidR="00D57386" w:rsidRDefault="00D57386" w:rsidP="00D57386">
      <w:r>
        <w:rPr>
          <w:rStyle w:val="Emphasis"/>
        </w:rPr>
        <w:t>“Service Ticket”</w:t>
      </w:r>
      <w:r>
        <w:rPr>
          <w:lang w:val="en-CA"/>
        </w:rPr>
        <w:t xml:space="preserve"> means the </w:t>
      </w:r>
      <w:r>
        <w:t>tickets which are raised in relation to Incident or Request</w:t>
      </w:r>
    </w:p>
    <w:p w14:paraId="45CEF3BB" w14:textId="77777777" w:rsidR="00D57386" w:rsidRDefault="00D57386" w:rsidP="00D57386">
      <w:pPr>
        <w:rPr>
          <w:rStyle w:val="Emphasis"/>
        </w:rPr>
      </w:pPr>
      <w:r>
        <w:rPr>
          <w:rStyle w:val="Emphasis"/>
        </w:rPr>
        <w:t xml:space="preserve">“Service Desk” </w:t>
      </w:r>
      <w:r>
        <w:t>means the single point of entry for all Service Tickets and Requests which can be accessed over the phone, by email or via our portal</w:t>
      </w:r>
    </w:p>
    <w:p w14:paraId="2F691803" w14:textId="77777777" w:rsidR="00D57386" w:rsidRDefault="00D57386" w:rsidP="00D57386">
      <w:r w:rsidRPr="00AC66E9">
        <w:rPr>
          <w:b/>
        </w:rPr>
        <w:t>“Support Hours”</w:t>
      </w:r>
      <w:r>
        <w:t xml:space="preserve"> means the contracted hours when the Service is supported (Bronze Silver, Silver Plus or Gold) as defined on the Order Form</w:t>
      </w:r>
    </w:p>
    <w:p w14:paraId="6DCB0514" w14:textId="77777777" w:rsidR="00D57386" w:rsidRDefault="00D57386" w:rsidP="00D57386">
      <w:r w:rsidRPr="002A2301">
        <w:rPr>
          <w:rStyle w:val="Emphasis"/>
        </w:rPr>
        <w:t>“Time To Resolve Fault (TTRF)”</w:t>
      </w:r>
      <w:r w:rsidRPr="00600920">
        <w:rPr>
          <w:i/>
          <w:iCs/>
          <w:color w:val="16365D"/>
        </w:rPr>
        <w:t xml:space="preserve"> </w:t>
      </w:r>
      <w:r w:rsidRPr="00600920">
        <w:t xml:space="preserve">means the length of time from the issue of the fault ticket </w:t>
      </w:r>
      <w:r w:rsidRPr="00600920">
        <w:t>number to repair and resolution or the service and/or associated equipment.</w:t>
      </w:r>
    </w:p>
    <w:p w14:paraId="208EAFE0" w14:textId="2EF2DC79" w:rsidR="00D57386" w:rsidRPr="00F36A22" w:rsidRDefault="00D57386" w:rsidP="00D57386">
      <w:pPr>
        <w:pStyle w:val="Heading2"/>
        <w:jc w:val="left"/>
      </w:pPr>
      <w:r>
        <w:t>S</w:t>
      </w:r>
      <w:r w:rsidR="00735673">
        <w:t>pecific t</w:t>
      </w:r>
      <w:r w:rsidR="00511A0B">
        <w:t xml:space="preserve">erms </w:t>
      </w:r>
    </w:p>
    <w:p w14:paraId="1CFDF586" w14:textId="1E957F98" w:rsidR="00D57386" w:rsidRPr="00C13991" w:rsidRDefault="00D57386" w:rsidP="00D57386">
      <w:pPr>
        <w:pStyle w:val="Heading3"/>
      </w:pPr>
      <w:r>
        <w:t>Hours o</w:t>
      </w:r>
      <w:r w:rsidR="00735673">
        <w:t>f s</w:t>
      </w:r>
      <w:r>
        <w:t>upport</w:t>
      </w:r>
    </w:p>
    <w:p w14:paraId="55C0E4A7" w14:textId="77777777" w:rsidR="00D57386" w:rsidRPr="00DE4ED9" w:rsidRDefault="00D57386" w:rsidP="00D57386">
      <w:pPr>
        <w:rPr>
          <w:rFonts w:cs="Arial"/>
        </w:rPr>
      </w:pPr>
      <w:r>
        <w:rPr>
          <w:rFonts w:cs="Arial"/>
        </w:rPr>
        <w:t>The following table details the different Support Hours relating to the levels defined on the Order Form.</w:t>
      </w:r>
    </w:p>
    <w:tbl>
      <w:tblPr>
        <w:tblStyle w:val="TableGrid"/>
        <w:tblW w:w="0" w:type="auto"/>
        <w:tblCellSpacing w:w="20"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CellMar>
          <w:top w:w="28" w:type="dxa"/>
          <w:bottom w:w="28" w:type="dxa"/>
        </w:tblCellMar>
        <w:tblLook w:val="01E0" w:firstRow="1" w:lastRow="1" w:firstColumn="1" w:lastColumn="1" w:noHBand="0" w:noVBand="0"/>
      </w:tblPr>
      <w:tblGrid>
        <w:gridCol w:w="1199"/>
        <w:gridCol w:w="2967"/>
      </w:tblGrid>
      <w:tr w:rsidR="00D57386" w:rsidRPr="00EF2473" w14:paraId="067763CD" w14:textId="77777777" w:rsidTr="00DE6560">
        <w:trPr>
          <w:tblCellSpacing w:w="20" w:type="dxa"/>
        </w:trPr>
        <w:tc>
          <w:tcPr>
            <w:tcW w:w="1211" w:type="dxa"/>
            <w:shd w:val="clear" w:color="auto" w:fill="565A5C"/>
            <w:vAlign w:val="center"/>
          </w:tcPr>
          <w:p w14:paraId="6410C5BD" w14:textId="77777777" w:rsidR="00D57386" w:rsidRPr="005E597C" w:rsidRDefault="00D57386" w:rsidP="00DE6560">
            <w:pPr>
              <w:jc w:val="left"/>
              <w:rPr>
                <w:rFonts w:cs="Helvetica-Narrow"/>
                <w:color w:val="FFFFFF"/>
              </w:rPr>
            </w:pPr>
            <w:r w:rsidRPr="005E597C">
              <w:rPr>
                <w:rFonts w:cs="Helvetica-Narrow"/>
                <w:color w:val="FFFFFF" w:themeColor="background1"/>
              </w:rPr>
              <w:t>Service Level</w:t>
            </w:r>
          </w:p>
        </w:tc>
        <w:tc>
          <w:tcPr>
            <w:tcW w:w="3417" w:type="dxa"/>
            <w:shd w:val="clear" w:color="auto" w:fill="565A5C"/>
            <w:vAlign w:val="center"/>
          </w:tcPr>
          <w:p w14:paraId="727ED327" w14:textId="77777777" w:rsidR="00D57386" w:rsidRPr="005E597C" w:rsidRDefault="00D57386" w:rsidP="00DE6560">
            <w:pPr>
              <w:jc w:val="left"/>
              <w:rPr>
                <w:rFonts w:cs="Helvetica-Narrow"/>
                <w:color w:val="FFFFFF"/>
              </w:rPr>
            </w:pPr>
            <w:r w:rsidRPr="005E597C">
              <w:rPr>
                <w:rFonts w:cs="Helvetica-Narrow"/>
                <w:color w:val="FFFFFF"/>
              </w:rPr>
              <w:t>Support Hours</w:t>
            </w:r>
          </w:p>
        </w:tc>
      </w:tr>
      <w:tr w:rsidR="00D57386" w:rsidRPr="00EF2473" w14:paraId="71E50FBA" w14:textId="77777777" w:rsidTr="00DE6560">
        <w:trPr>
          <w:tblCellSpacing w:w="20" w:type="dxa"/>
        </w:trPr>
        <w:tc>
          <w:tcPr>
            <w:tcW w:w="1211" w:type="dxa"/>
            <w:shd w:val="clear" w:color="auto" w:fill="CC9900"/>
          </w:tcPr>
          <w:p w14:paraId="2D3C60DA" w14:textId="77777777" w:rsidR="00D57386" w:rsidRPr="00FA7EEE" w:rsidRDefault="00D57386" w:rsidP="00DE6560">
            <w:pPr>
              <w:rPr>
                <w:rFonts w:cs="Helvetica-Narrow"/>
                <w:color w:val="auto"/>
              </w:rPr>
            </w:pPr>
            <w:r>
              <w:rPr>
                <w:rFonts w:cs="Helvetica-Narrow"/>
              </w:rPr>
              <w:t>Bronze</w:t>
            </w:r>
          </w:p>
        </w:tc>
        <w:tc>
          <w:tcPr>
            <w:tcW w:w="3417" w:type="dxa"/>
            <w:shd w:val="clear" w:color="auto" w:fill="D9D9D9"/>
          </w:tcPr>
          <w:p w14:paraId="005C5993" w14:textId="77777777" w:rsidR="00D57386" w:rsidRPr="00F10B8E" w:rsidRDefault="00D57386" w:rsidP="00DE6560">
            <w:pPr>
              <w:jc w:val="left"/>
              <w:rPr>
                <w:rFonts w:cs="Helvetica-Narrow"/>
              </w:rPr>
            </w:pPr>
            <w:r w:rsidRPr="00DE4ED9">
              <w:rPr>
                <w:rFonts w:cs="Arial"/>
              </w:rPr>
              <w:t xml:space="preserve">Standard business hours support 9am to 5.30pm week days, excluding bank </w:t>
            </w:r>
            <w:r>
              <w:rPr>
                <w:rFonts w:cs="Arial"/>
              </w:rPr>
              <w:t xml:space="preserve">and national </w:t>
            </w:r>
            <w:r w:rsidRPr="00DE4ED9">
              <w:rPr>
                <w:rFonts w:cs="Arial"/>
              </w:rPr>
              <w:t>holidays</w:t>
            </w:r>
          </w:p>
        </w:tc>
      </w:tr>
      <w:tr w:rsidR="00D57386" w:rsidRPr="00EF2473" w14:paraId="221099D6" w14:textId="77777777" w:rsidTr="00DE6560">
        <w:trPr>
          <w:tblCellSpacing w:w="20" w:type="dxa"/>
        </w:trPr>
        <w:tc>
          <w:tcPr>
            <w:tcW w:w="1211" w:type="dxa"/>
            <w:shd w:val="clear" w:color="auto" w:fill="DDDDDD"/>
          </w:tcPr>
          <w:p w14:paraId="7B993CAB" w14:textId="77777777" w:rsidR="00D57386" w:rsidRPr="00F10B8E" w:rsidRDefault="00D57386" w:rsidP="00DE6560">
            <w:pPr>
              <w:rPr>
                <w:rFonts w:cs="Helvetica-Narrow"/>
              </w:rPr>
            </w:pPr>
            <w:r>
              <w:rPr>
                <w:rFonts w:cs="Helvetica-Narrow"/>
              </w:rPr>
              <w:t>Silver*</w:t>
            </w:r>
          </w:p>
        </w:tc>
        <w:tc>
          <w:tcPr>
            <w:tcW w:w="3417" w:type="dxa"/>
          </w:tcPr>
          <w:p w14:paraId="40B95C24" w14:textId="77777777" w:rsidR="00D57386" w:rsidRPr="00F10B8E" w:rsidRDefault="00D57386" w:rsidP="00DE6560">
            <w:pPr>
              <w:jc w:val="left"/>
              <w:rPr>
                <w:rFonts w:cs="Helvetica-Narrow"/>
              </w:rPr>
            </w:pPr>
            <w:r w:rsidRPr="00DE4ED9">
              <w:rPr>
                <w:rFonts w:cs="Arial"/>
              </w:rPr>
              <w:t>Sup</w:t>
            </w:r>
            <w:r>
              <w:rPr>
                <w:rFonts w:cs="Arial"/>
              </w:rPr>
              <w:t>port hours between 7am and 7pm weekdays</w:t>
            </w:r>
            <w:r w:rsidRPr="00DE4ED9">
              <w:rPr>
                <w:rFonts w:cs="Arial"/>
              </w:rPr>
              <w:t>, excluding bank</w:t>
            </w:r>
            <w:r>
              <w:rPr>
                <w:rFonts w:cs="Arial"/>
              </w:rPr>
              <w:t xml:space="preserve"> and national </w:t>
            </w:r>
            <w:r w:rsidRPr="00DE4ED9">
              <w:rPr>
                <w:rFonts w:cs="Arial"/>
              </w:rPr>
              <w:t>holidays</w:t>
            </w:r>
          </w:p>
        </w:tc>
      </w:tr>
      <w:tr w:rsidR="00D57386" w:rsidRPr="00EF2473" w14:paraId="79C1BC08" w14:textId="77777777" w:rsidTr="00DE6560">
        <w:trPr>
          <w:tblCellSpacing w:w="20" w:type="dxa"/>
        </w:trPr>
        <w:tc>
          <w:tcPr>
            <w:tcW w:w="1211" w:type="dxa"/>
            <w:shd w:val="clear" w:color="auto" w:fill="DDDDDD"/>
          </w:tcPr>
          <w:p w14:paraId="71EA6887" w14:textId="77777777" w:rsidR="00D57386" w:rsidRPr="00F10B8E" w:rsidRDefault="00D57386" w:rsidP="00DE6560">
            <w:pPr>
              <w:rPr>
                <w:rFonts w:cs="Helvetica-Narrow"/>
              </w:rPr>
            </w:pPr>
            <w:r>
              <w:rPr>
                <w:rFonts w:cs="Helvetica-Narrow"/>
              </w:rPr>
              <w:t>Silver Plus*</w:t>
            </w:r>
          </w:p>
        </w:tc>
        <w:tc>
          <w:tcPr>
            <w:tcW w:w="3417" w:type="dxa"/>
            <w:shd w:val="clear" w:color="auto" w:fill="D9D9D9"/>
          </w:tcPr>
          <w:p w14:paraId="48B8EF50" w14:textId="77777777" w:rsidR="00D57386" w:rsidRPr="00F10B8E" w:rsidRDefault="00D57386" w:rsidP="00DE6560">
            <w:pPr>
              <w:jc w:val="left"/>
              <w:rPr>
                <w:rFonts w:cs="Helvetica-Narrow"/>
              </w:rPr>
            </w:pPr>
            <w:r w:rsidRPr="00DE4ED9">
              <w:rPr>
                <w:rFonts w:cs="Arial"/>
              </w:rPr>
              <w:t>Sup</w:t>
            </w:r>
            <w:r>
              <w:rPr>
                <w:rFonts w:cs="Arial"/>
              </w:rPr>
              <w:t>port hours between 7am and 7pm 7-days a week, in</w:t>
            </w:r>
            <w:r w:rsidRPr="00DE4ED9">
              <w:rPr>
                <w:rFonts w:cs="Arial"/>
              </w:rPr>
              <w:t>cluding bank</w:t>
            </w:r>
            <w:r>
              <w:rPr>
                <w:rFonts w:cs="Arial"/>
              </w:rPr>
              <w:t xml:space="preserve"> and national </w:t>
            </w:r>
            <w:r w:rsidRPr="00DE4ED9">
              <w:rPr>
                <w:rFonts w:cs="Arial"/>
              </w:rPr>
              <w:t>holidays</w:t>
            </w:r>
            <w:r>
              <w:rPr>
                <w:rFonts w:cs="Arial"/>
              </w:rPr>
              <w:t xml:space="preserve">, </w:t>
            </w:r>
            <w:r w:rsidRPr="00DE4ED9">
              <w:rPr>
                <w:rFonts w:cs="Arial"/>
              </w:rPr>
              <w:t>excluding Christmas day, Boxing day and new year’s day</w:t>
            </w:r>
          </w:p>
        </w:tc>
      </w:tr>
      <w:tr w:rsidR="00D57386" w:rsidRPr="00EF2473" w14:paraId="7F3AD62E" w14:textId="77777777" w:rsidTr="00DE6560">
        <w:trPr>
          <w:tblCellSpacing w:w="20" w:type="dxa"/>
        </w:trPr>
        <w:tc>
          <w:tcPr>
            <w:tcW w:w="1211" w:type="dxa"/>
            <w:shd w:val="clear" w:color="auto" w:fill="FFCC00"/>
          </w:tcPr>
          <w:p w14:paraId="1857754C" w14:textId="77777777" w:rsidR="00D57386" w:rsidRPr="00F10B8E" w:rsidRDefault="00D57386" w:rsidP="00DE6560">
            <w:pPr>
              <w:rPr>
                <w:rFonts w:cs="Helvetica-Narrow"/>
              </w:rPr>
            </w:pPr>
            <w:r>
              <w:rPr>
                <w:rFonts w:cs="Helvetica-Narrow"/>
              </w:rPr>
              <w:t>Gold*</w:t>
            </w:r>
          </w:p>
        </w:tc>
        <w:tc>
          <w:tcPr>
            <w:tcW w:w="3417" w:type="dxa"/>
          </w:tcPr>
          <w:p w14:paraId="6E3B97C8" w14:textId="77777777" w:rsidR="00D57386" w:rsidRPr="00F10B8E" w:rsidRDefault="00D57386" w:rsidP="00DE6560">
            <w:pPr>
              <w:jc w:val="left"/>
              <w:rPr>
                <w:rFonts w:cs="Helvetica-Narrow"/>
              </w:rPr>
            </w:pPr>
            <w:r>
              <w:rPr>
                <w:rFonts w:cs="Arial"/>
              </w:rPr>
              <w:t xml:space="preserve">Support hours 24/7 </w:t>
            </w:r>
          </w:p>
        </w:tc>
      </w:tr>
    </w:tbl>
    <w:p w14:paraId="0F378CBD" w14:textId="77777777" w:rsidR="00D57386" w:rsidRPr="00ED2309" w:rsidRDefault="00D57386" w:rsidP="00D57386">
      <w:pPr>
        <w:rPr>
          <w:rStyle w:val="Emphasis"/>
        </w:rPr>
      </w:pPr>
      <w:r w:rsidRPr="00ED2309">
        <w:rPr>
          <w:rStyle w:val="Emphasis"/>
        </w:rPr>
        <w:t xml:space="preserve">* Support out of standard business hours is for Level 1 &amp; 2 </w:t>
      </w:r>
      <w:r>
        <w:rPr>
          <w:rStyle w:val="Emphasis"/>
        </w:rPr>
        <w:t>I</w:t>
      </w:r>
      <w:r w:rsidRPr="00ED2309">
        <w:rPr>
          <w:rStyle w:val="Emphasis"/>
        </w:rPr>
        <w:t>ncidents only.</w:t>
      </w:r>
    </w:p>
    <w:p w14:paraId="611EE309" w14:textId="2CD9509C" w:rsidR="00D57386" w:rsidRPr="00C13991" w:rsidRDefault="00735673" w:rsidP="00D57386">
      <w:pPr>
        <w:pStyle w:val="Heading3"/>
      </w:pPr>
      <w:r>
        <w:t>Third party s</w:t>
      </w:r>
      <w:r w:rsidR="00D57386" w:rsidRPr="0090503A">
        <w:t>ervices</w:t>
      </w:r>
    </w:p>
    <w:p w14:paraId="78F8A8D5" w14:textId="77777777" w:rsidR="00D57386" w:rsidRPr="00DE4ED9" w:rsidRDefault="00D57386" w:rsidP="00D57386">
      <w:r w:rsidRPr="00DE4ED9">
        <w:t>Support for third party equipment and services are subject to the specific support agreements in place with those partie</w:t>
      </w:r>
      <w:r>
        <w:t>s; where applicable Node4 will manage</w:t>
      </w:r>
      <w:r w:rsidRPr="00DE4ED9">
        <w:t xml:space="preserve"> the fault with those third parties.</w:t>
      </w:r>
    </w:p>
    <w:p w14:paraId="7671E80A" w14:textId="77777777" w:rsidR="00D57386" w:rsidRPr="00DE4ED9" w:rsidRDefault="00D57386" w:rsidP="00D57386">
      <w:r w:rsidRPr="00DE4ED9">
        <w:t>Copies of these agreements can be provided upon request from your Node4 Account Manager.</w:t>
      </w:r>
    </w:p>
    <w:p w14:paraId="0ADFC0CC" w14:textId="77777777" w:rsidR="00D57386" w:rsidRPr="00DE4ED9" w:rsidRDefault="00D57386" w:rsidP="00D57386">
      <w:r w:rsidRPr="00DE4ED9">
        <w:t>Third party services</w:t>
      </w:r>
      <w:r>
        <w:t xml:space="preserve"> include (but are not limited to): v</w:t>
      </w:r>
      <w:r w:rsidRPr="00DE4ED9">
        <w:t>endor hardware &amp; software support, Wide Area Network</w:t>
      </w:r>
      <w:r>
        <w:t xml:space="preserve"> (WAN)</w:t>
      </w:r>
      <w:r w:rsidRPr="00DE4ED9">
        <w:t xml:space="preserve"> services, cabling, power and environment.</w:t>
      </w:r>
    </w:p>
    <w:p w14:paraId="44F3FAA5" w14:textId="77777777" w:rsidR="00D57386" w:rsidRPr="00C13991" w:rsidRDefault="00D57386" w:rsidP="00D57386">
      <w:pPr>
        <w:pStyle w:val="Heading3"/>
      </w:pPr>
      <w:r>
        <w:lastRenderedPageBreak/>
        <w:t xml:space="preserve"> Faults not covered</w:t>
      </w:r>
    </w:p>
    <w:p w14:paraId="5EE3700B" w14:textId="77777777" w:rsidR="00D57386" w:rsidRPr="00DE4ED9" w:rsidRDefault="00D57386" w:rsidP="00D57386">
      <w:r w:rsidRPr="00DE4ED9">
        <w:t xml:space="preserve">If the fault cannot be traced to Node4 services, network or equipment, </w:t>
      </w:r>
      <w:r>
        <w:t>or it</w:t>
      </w:r>
      <w:r w:rsidRPr="00DE4ED9">
        <w:t xml:space="preserve"> appears to be a problem with resources or equipment for which we are not responsible, we will provide you with a report of tests that have been carried out and an explanation of how the fault was traced.</w:t>
      </w:r>
    </w:p>
    <w:p w14:paraId="564E499C" w14:textId="77777777" w:rsidR="00D57386" w:rsidRPr="00DE4ED9" w:rsidRDefault="00D57386" w:rsidP="00D57386">
      <w:r w:rsidRPr="00DE4ED9">
        <w:t xml:space="preserve">If Node4 prove beyond reasonable doubt that the fault is not related to a Node4 service, network or equipment, and </w:t>
      </w:r>
      <w:r>
        <w:t>you</w:t>
      </w:r>
      <w:r w:rsidRPr="00DE4ED9">
        <w:t xml:space="preserve"> continues to request support then we reserve the right to charge for </w:t>
      </w:r>
      <w:r>
        <w:t>you</w:t>
      </w:r>
      <w:r w:rsidRPr="00DE4ED9">
        <w:t xml:space="preserve"> for this support.</w:t>
      </w:r>
    </w:p>
    <w:p w14:paraId="146AC9EE" w14:textId="77777777" w:rsidR="00D57386" w:rsidRPr="00863636" w:rsidRDefault="00D57386" w:rsidP="00D57386">
      <w:r w:rsidRPr="00DE4ED9">
        <w:t xml:space="preserve">Should </w:t>
      </w:r>
      <w:r>
        <w:t>you</w:t>
      </w:r>
      <w:r w:rsidRPr="00DE4ED9">
        <w:t xml:space="preserve"> require support services outside of Node4’s obligations</w:t>
      </w:r>
      <w:r>
        <w:t>,</w:t>
      </w:r>
      <w:r w:rsidRPr="00DE4ED9">
        <w:t xml:space="preserve"> </w:t>
      </w:r>
      <w:r>
        <w:t>this will be charged for</w:t>
      </w:r>
      <w:r w:rsidRPr="00DE4ED9">
        <w:t>.</w:t>
      </w:r>
    </w:p>
    <w:p w14:paraId="5FD16449" w14:textId="5F0A0D9D" w:rsidR="00D57386" w:rsidRDefault="00D57386" w:rsidP="00D57386">
      <w:pPr>
        <w:pStyle w:val="Heading2"/>
        <w:jc w:val="left"/>
      </w:pPr>
      <w:r>
        <w:t>N</w:t>
      </w:r>
      <w:r w:rsidR="00511A0B">
        <w:t>otifying Node4 of an incident</w:t>
      </w:r>
      <w:r>
        <w:t>.</w:t>
      </w:r>
      <w:r w:rsidRPr="00C72606">
        <w:t xml:space="preserve"> </w:t>
      </w:r>
    </w:p>
    <w:p w14:paraId="7F012087" w14:textId="77777777" w:rsidR="00D57386" w:rsidRPr="00C13991" w:rsidRDefault="00D57386" w:rsidP="00D57386">
      <w:pPr>
        <w:pStyle w:val="Heading3"/>
      </w:pPr>
      <w:r>
        <w:t xml:space="preserve">Before </w:t>
      </w:r>
      <w:r w:rsidRPr="000065EA">
        <w:t>contacting</w:t>
      </w:r>
      <w:r>
        <w:t xml:space="preserve"> </w:t>
      </w:r>
      <w:r w:rsidRPr="00C13991">
        <w:t>Node4</w:t>
      </w:r>
    </w:p>
    <w:p w14:paraId="6949DD57" w14:textId="77777777" w:rsidR="00D57386" w:rsidRDefault="00D57386" w:rsidP="00D57386">
      <w:r>
        <w:t xml:space="preserve">If you are not the designated IT contact for your company, please check beforehand that nobody within your organization has already raised </w:t>
      </w:r>
      <w:r w:rsidRPr="00A65739">
        <w:t xml:space="preserve">a </w:t>
      </w:r>
      <w:r w:rsidRPr="00AC66E9">
        <w:t>Service Ticket</w:t>
      </w:r>
      <w:r>
        <w:t xml:space="preserve"> for the same fault.</w:t>
      </w:r>
    </w:p>
    <w:p w14:paraId="51BD4E03" w14:textId="77777777" w:rsidR="00D57386" w:rsidRPr="00ED2309" w:rsidRDefault="00D57386" w:rsidP="00D57386">
      <w:r w:rsidRPr="00DE4ED9">
        <w:t xml:space="preserve">To </w:t>
      </w:r>
      <w:r>
        <w:t xml:space="preserve">help us </w:t>
      </w:r>
      <w:r w:rsidRPr="00DE4ED9">
        <w:t xml:space="preserve">diagnose and resolve any suspected faults rapidly and effectively, you should </w:t>
      </w:r>
      <w:r w:rsidRPr="000E763E">
        <w:t>endeavour</w:t>
      </w:r>
      <w:r w:rsidRPr="00DE4ED9">
        <w:t xml:space="preserve"> to ensure </w:t>
      </w:r>
      <w:r>
        <w:t>that you</w:t>
      </w:r>
      <w:r w:rsidRPr="00DE4ED9">
        <w:t xml:space="preserve"> are in possession of the following information when contacting </w:t>
      </w:r>
      <w:r>
        <w:t>Node4 t</w:t>
      </w:r>
      <w:r w:rsidRPr="00DE4ED9">
        <w:t xml:space="preserve">echnical </w:t>
      </w:r>
      <w:r>
        <w:t>s</w:t>
      </w:r>
      <w:r w:rsidRPr="00DE4ED9">
        <w:t>upport:</w:t>
      </w:r>
    </w:p>
    <w:p w14:paraId="6666A925" w14:textId="77777777" w:rsidR="00D57386" w:rsidRPr="00FF1955" w:rsidRDefault="00D57386" w:rsidP="00D57386">
      <w:pPr>
        <w:pStyle w:val="ListParagraph"/>
        <w:numPr>
          <w:ilvl w:val="0"/>
          <w:numId w:val="4"/>
        </w:numPr>
        <w:jc w:val="both"/>
      </w:pPr>
      <w:r w:rsidRPr="00FF1955">
        <w:t>Customer organisation name</w:t>
      </w:r>
    </w:p>
    <w:p w14:paraId="0B73EB67" w14:textId="77777777" w:rsidR="00D57386" w:rsidRPr="00FF1955" w:rsidRDefault="00D57386" w:rsidP="00D57386">
      <w:pPr>
        <w:pStyle w:val="ListParagraph"/>
        <w:numPr>
          <w:ilvl w:val="0"/>
          <w:numId w:val="4"/>
        </w:numPr>
        <w:jc w:val="both"/>
      </w:pPr>
      <w:r w:rsidRPr="00FF1955">
        <w:t>Details of the services provided by us to you</w:t>
      </w:r>
    </w:p>
    <w:p w14:paraId="791A84AA" w14:textId="77777777" w:rsidR="00D57386" w:rsidRPr="00FF1955" w:rsidRDefault="00D57386" w:rsidP="00D57386">
      <w:pPr>
        <w:pStyle w:val="ListParagraph"/>
        <w:numPr>
          <w:ilvl w:val="0"/>
          <w:numId w:val="4"/>
        </w:numPr>
        <w:jc w:val="both"/>
      </w:pPr>
      <w:r w:rsidRPr="00FF1955">
        <w:t>Customer fault site address &amp; relevant contact details</w:t>
      </w:r>
    </w:p>
    <w:p w14:paraId="09605B15" w14:textId="77777777" w:rsidR="00D57386" w:rsidRPr="00FF1955" w:rsidRDefault="00D57386" w:rsidP="00D57386">
      <w:pPr>
        <w:pStyle w:val="ListParagraph"/>
        <w:numPr>
          <w:ilvl w:val="0"/>
          <w:numId w:val="4"/>
        </w:numPr>
        <w:jc w:val="both"/>
      </w:pPr>
      <w:r w:rsidRPr="00FF1955">
        <w:t>Where there is a circuit fault – circuit details (DSL username, Telephone numbers, Circuit ID)</w:t>
      </w:r>
    </w:p>
    <w:p w14:paraId="5092E8B4" w14:textId="77777777" w:rsidR="00D57386" w:rsidRPr="00FF1955" w:rsidRDefault="00D57386" w:rsidP="00D57386">
      <w:pPr>
        <w:pStyle w:val="ListParagraph"/>
        <w:numPr>
          <w:ilvl w:val="0"/>
          <w:numId w:val="4"/>
        </w:numPr>
        <w:jc w:val="both"/>
      </w:pPr>
      <w:r w:rsidRPr="00FF1955">
        <w:t>Detailed description of the fault</w:t>
      </w:r>
      <w:r>
        <w:t xml:space="preserve"> and steps to reproduce if appropriate</w:t>
      </w:r>
    </w:p>
    <w:p w14:paraId="2EF62472" w14:textId="77777777" w:rsidR="00D57386" w:rsidRPr="00FF1955" w:rsidRDefault="00D57386" w:rsidP="00D57386">
      <w:pPr>
        <w:pStyle w:val="ListParagraph"/>
        <w:numPr>
          <w:ilvl w:val="0"/>
          <w:numId w:val="4"/>
        </w:numPr>
        <w:jc w:val="both"/>
      </w:pPr>
      <w:r w:rsidRPr="00FF1955">
        <w:t>Details of any tests you may have carried out</w:t>
      </w:r>
    </w:p>
    <w:p w14:paraId="33E10833" w14:textId="77777777" w:rsidR="00D57386" w:rsidRPr="00FF1955" w:rsidRDefault="00D57386" w:rsidP="00D57386">
      <w:pPr>
        <w:pStyle w:val="ListParagraph"/>
        <w:numPr>
          <w:ilvl w:val="0"/>
          <w:numId w:val="4"/>
        </w:numPr>
        <w:jc w:val="both"/>
      </w:pPr>
      <w:r w:rsidRPr="00FF1955">
        <w:t>Availability of access to the site for Node4 engineering staff, or their contractors</w:t>
      </w:r>
    </w:p>
    <w:p w14:paraId="5B045DC0" w14:textId="77777777" w:rsidR="00D57386" w:rsidRPr="007835A1" w:rsidRDefault="00D57386" w:rsidP="00D57386">
      <w:pPr>
        <w:pStyle w:val="ListParagraph"/>
        <w:numPr>
          <w:ilvl w:val="0"/>
          <w:numId w:val="4"/>
        </w:numPr>
        <w:jc w:val="both"/>
      </w:pPr>
      <w:r w:rsidRPr="00FF1955">
        <w:t>Whether affected services can be taken out of ser</w:t>
      </w:r>
      <w:r>
        <w:t>vice, if necessary, for testing</w:t>
      </w:r>
    </w:p>
    <w:p w14:paraId="518D64B1" w14:textId="77777777" w:rsidR="00D57386" w:rsidRPr="00ED2309" w:rsidRDefault="00D57386" w:rsidP="00D57386">
      <w:r w:rsidRPr="00624BA0">
        <w:t xml:space="preserve">Please </w:t>
      </w:r>
      <w:r>
        <w:t xml:space="preserve">also </w:t>
      </w:r>
      <w:r w:rsidRPr="00624BA0">
        <w:t xml:space="preserve">check the </w:t>
      </w:r>
      <w:r>
        <w:t>Node4 Status website (</w:t>
      </w:r>
      <w:hyperlink r:id="rId16" w:history="1">
        <w:r w:rsidRPr="00E068EB">
          <w:rPr>
            <w:rStyle w:val="Hyperlink"/>
          </w:rPr>
          <w:t>www.n4status.com</w:t>
        </w:r>
      </w:hyperlink>
      <w:r>
        <w:t xml:space="preserve">) for </w:t>
      </w:r>
      <w:r w:rsidRPr="00624BA0">
        <w:t xml:space="preserve">known issues / outages that may be affecting your service before raising an </w:t>
      </w:r>
      <w:r>
        <w:t xml:space="preserve">Service Ticket </w:t>
      </w:r>
      <w:r w:rsidRPr="00624BA0">
        <w:t xml:space="preserve">with technical support. </w:t>
      </w:r>
      <w:r>
        <w:t>Our helpdesk</w:t>
      </w:r>
      <w:r w:rsidRPr="00624BA0">
        <w:t xml:space="preserve"> </w:t>
      </w:r>
      <w:r>
        <w:t xml:space="preserve">system </w:t>
      </w:r>
      <w:r w:rsidRPr="00624BA0">
        <w:t xml:space="preserve">also contains a knowledge </w:t>
      </w:r>
      <w:r w:rsidRPr="00624BA0">
        <w:t xml:space="preserve">base of common problems and solutions to check before contacting us. </w:t>
      </w:r>
    </w:p>
    <w:p w14:paraId="385CC141" w14:textId="77777777" w:rsidR="00D57386" w:rsidRPr="00C13991" w:rsidRDefault="00D57386" w:rsidP="00D57386">
      <w:pPr>
        <w:pStyle w:val="Heading3"/>
      </w:pPr>
      <w:r w:rsidRPr="000065EA">
        <w:t>Contact</w:t>
      </w:r>
      <w:r>
        <w:t xml:space="preserve"> methods</w:t>
      </w:r>
    </w:p>
    <w:p w14:paraId="596EA41E" w14:textId="77777777" w:rsidR="00D57386" w:rsidRDefault="00D57386" w:rsidP="00D57386">
      <w:r>
        <w:t xml:space="preserve">All Incidents raised with Node4 will be tracked using our web-based helpdesk system. </w:t>
      </w:r>
    </w:p>
    <w:p w14:paraId="049AF402" w14:textId="77777777" w:rsidR="00D57386" w:rsidRDefault="00D57386" w:rsidP="00511A0B">
      <w:pPr>
        <w:jc w:val="left"/>
      </w:pPr>
      <w:r>
        <w:t xml:space="preserve">Our preferred method of contact is for you to raise your own </w:t>
      </w:r>
      <w:r w:rsidRPr="00426EC6">
        <w:t>Service Ticket</w:t>
      </w:r>
      <w:r>
        <w:t xml:space="preserve"> on this system via our support website. </w:t>
      </w:r>
      <w:hyperlink r:id="rId17" w:history="1">
        <w:r w:rsidRPr="00023B4D">
          <w:rPr>
            <w:rStyle w:val="Hyperlink"/>
          </w:rPr>
          <w:t>https://support.node4.co.uk</w:t>
        </w:r>
      </w:hyperlink>
    </w:p>
    <w:p w14:paraId="478FB3CA" w14:textId="77777777" w:rsidR="00D57386" w:rsidRDefault="00D57386" w:rsidP="00D57386">
      <w:r>
        <w:t>If this is not possible, you can contact us via email (</w:t>
      </w:r>
      <w:hyperlink r:id="rId18" w:history="1">
        <w:r w:rsidRPr="00047B67">
          <w:rPr>
            <w:rStyle w:val="Hyperlink"/>
          </w:rPr>
          <w:t>support@node4.co.uk</w:t>
        </w:r>
      </w:hyperlink>
      <w:r w:rsidRPr="000969B0">
        <w:t>) or telephone</w:t>
      </w:r>
      <w:r>
        <w:t xml:space="preserve"> (0845 1232229 </w:t>
      </w:r>
      <w:r w:rsidRPr="000969B0">
        <w:t xml:space="preserve">during contracted </w:t>
      </w:r>
      <w:r>
        <w:t>S</w:t>
      </w:r>
      <w:r w:rsidRPr="000969B0">
        <w:t xml:space="preserve">upport </w:t>
      </w:r>
      <w:r>
        <w:t>H</w:t>
      </w:r>
      <w:r w:rsidRPr="000969B0">
        <w:t xml:space="preserve">ours only). </w:t>
      </w:r>
      <w:r>
        <w:t xml:space="preserve">Our technical staff will raise a </w:t>
      </w:r>
      <w:r w:rsidRPr="00426EC6">
        <w:t>Service Ticket</w:t>
      </w:r>
      <w:r>
        <w:t xml:space="preserve"> on your behalf.</w:t>
      </w:r>
    </w:p>
    <w:p w14:paraId="6EF115A9" w14:textId="77777777" w:rsidR="00D57386" w:rsidRDefault="00D57386" w:rsidP="00D57386">
      <w:r>
        <w:t xml:space="preserve">If you wish to raise an emergency </w:t>
      </w:r>
      <w:r w:rsidRPr="00426EC6">
        <w:t>Service Ticket</w:t>
      </w:r>
      <w:r>
        <w:t xml:space="preserve"> for a Level 1 or Level 2 fault outside normal business hours, please email </w:t>
      </w:r>
      <w:hyperlink r:id="rId19" w:history="1">
        <w:r w:rsidRPr="00047B67">
          <w:rPr>
            <w:rStyle w:val="Hyperlink"/>
          </w:rPr>
          <w:t>emergencysupport@node4.co.uk</w:t>
        </w:r>
      </w:hyperlink>
      <w:r>
        <w:t xml:space="preserve"> and this will alert our oncall engineer.</w:t>
      </w:r>
    </w:p>
    <w:p w14:paraId="31D8E6F6" w14:textId="77777777" w:rsidR="00D57386" w:rsidRDefault="00D57386" w:rsidP="00D57386">
      <w:r>
        <w:t xml:space="preserve">Each Incident will be assigned a unique 6 digit Service Ticket ID. Please quote this </w:t>
      </w:r>
      <w:r w:rsidRPr="00426EC6">
        <w:t>Service Ticket</w:t>
      </w:r>
      <w:r>
        <w:t xml:space="preserve"> ID when:</w:t>
      </w:r>
    </w:p>
    <w:p w14:paraId="69213ADD" w14:textId="77777777" w:rsidR="00D57386" w:rsidRPr="00ED2309" w:rsidRDefault="00D57386" w:rsidP="00D57386">
      <w:pPr>
        <w:pStyle w:val="ListParagraph"/>
        <w:numPr>
          <w:ilvl w:val="0"/>
          <w:numId w:val="4"/>
        </w:numPr>
        <w:jc w:val="both"/>
      </w:pPr>
      <w:r w:rsidRPr="00ED2309">
        <w:t>Requesting a progress report</w:t>
      </w:r>
    </w:p>
    <w:p w14:paraId="3ADC25C6" w14:textId="77777777" w:rsidR="00D57386" w:rsidRPr="00ED2309" w:rsidRDefault="00D57386" w:rsidP="00D57386">
      <w:pPr>
        <w:pStyle w:val="ListParagraph"/>
        <w:numPr>
          <w:ilvl w:val="0"/>
          <w:numId w:val="4"/>
        </w:numPr>
        <w:jc w:val="both"/>
      </w:pPr>
      <w:r w:rsidRPr="00ED2309">
        <w:t>Calling back to say that the fault has been cleared</w:t>
      </w:r>
    </w:p>
    <w:p w14:paraId="2AA1EF94" w14:textId="77777777" w:rsidR="00D57386" w:rsidRPr="00ED2309" w:rsidRDefault="00D57386" w:rsidP="00D57386">
      <w:pPr>
        <w:pStyle w:val="ListParagraph"/>
        <w:numPr>
          <w:ilvl w:val="0"/>
          <w:numId w:val="4"/>
        </w:numPr>
        <w:jc w:val="both"/>
      </w:pPr>
      <w:r w:rsidRPr="00ED2309">
        <w:t>Providing an update to a Technical Support Engineer</w:t>
      </w:r>
    </w:p>
    <w:p w14:paraId="2170C1A8" w14:textId="2A2460CB" w:rsidR="00D57386" w:rsidRDefault="00735673" w:rsidP="00D57386">
      <w:pPr>
        <w:pStyle w:val="Heading3"/>
      </w:pPr>
      <w:r>
        <w:t>High priority i</w:t>
      </w:r>
      <w:r w:rsidR="00D57386">
        <w:t>ncidents</w:t>
      </w:r>
    </w:p>
    <w:p w14:paraId="7DC2090B" w14:textId="77777777" w:rsidR="00D57386" w:rsidRPr="00660447" w:rsidRDefault="00D57386" w:rsidP="00D57386">
      <w:r>
        <w:t>If you raise a Level 1 or Level 2 priority fault (see definitions below) and we have not responded or acknowledged the fault within 30 minutes, please contact us by telephone on 0845 1232229.</w:t>
      </w:r>
    </w:p>
    <w:p w14:paraId="17E1E1FC" w14:textId="5AAD1ED2" w:rsidR="00D57386" w:rsidRPr="00C13991" w:rsidRDefault="00D57386" w:rsidP="00D57386">
      <w:pPr>
        <w:pStyle w:val="Heading2"/>
        <w:jc w:val="left"/>
      </w:pPr>
      <w:r>
        <w:t>N</w:t>
      </w:r>
      <w:r w:rsidR="00511A0B">
        <w:t xml:space="preserve">ode4 identified incidents </w:t>
      </w:r>
    </w:p>
    <w:p w14:paraId="4FA7451B" w14:textId="77777777" w:rsidR="00D57386" w:rsidRPr="00BD4690" w:rsidRDefault="00D57386" w:rsidP="00D57386">
      <w:r>
        <w:t xml:space="preserve">Node4 </w:t>
      </w:r>
      <w:r w:rsidRPr="00DE4ED9">
        <w:t>may raise faults agai</w:t>
      </w:r>
      <w:r>
        <w:t>nst alarms on the Node4 Network</w:t>
      </w:r>
      <w:r w:rsidRPr="00DE4ED9">
        <w:t xml:space="preserve"> or customers monitored equipment. If a fault affects </w:t>
      </w:r>
      <w:r>
        <w:t>your</w:t>
      </w:r>
      <w:r w:rsidRPr="00DE4ED9">
        <w:t xml:space="preserve"> services then we will use reasonable endeavours to promptly inform the named contact(s) via our </w:t>
      </w:r>
      <w:r>
        <w:t>helpdesk system</w:t>
      </w:r>
      <w:r w:rsidRPr="00DE4ED9">
        <w:t xml:space="preserve"> primarily</w:t>
      </w:r>
      <w:r>
        <w:t>,</w:t>
      </w:r>
      <w:r w:rsidRPr="00DE4ED9">
        <w:t xml:space="preserve"> or by telephone in circumstances</w:t>
      </w:r>
      <w:r>
        <w:t xml:space="preserve"> where the fault means that that they would not receive email</w:t>
      </w:r>
      <w:r w:rsidRPr="00DE4ED9">
        <w:t>. The start time of a fault is the time it is detected by us</w:t>
      </w:r>
      <w:r>
        <w:t xml:space="preserve"> and </w:t>
      </w:r>
      <w:r w:rsidRPr="00DE4ED9">
        <w:t xml:space="preserve">a </w:t>
      </w:r>
      <w:r w:rsidRPr="00426EC6">
        <w:t>Service Ticket</w:t>
      </w:r>
      <w:r>
        <w:t xml:space="preserve"> </w:t>
      </w:r>
      <w:r w:rsidRPr="00DE4ED9">
        <w:t>number</w:t>
      </w:r>
      <w:r>
        <w:t xml:space="preserve"> is allocated</w:t>
      </w:r>
      <w:r w:rsidRPr="00DE4ED9">
        <w:t>.</w:t>
      </w:r>
      <w:r>
        <w:t xml:space="preserve"> For services </w:t>
      </w:r>
      <w:r>
        <w:lastRenderedPageBreak/>
        <w:t xml:space="preserve">affecting multiple customers we will post updates on </w:t>
      </w:r>
      <w:hyperlink r:id="rId20" w:history="1">
        <w:r w:rsidRPr="00C33D5A">
          <w:rPr>
            <w:rStyle w:val="Hyperlink"/>
          </w:rPr>
          <w:t>www.n4status.com</w:t>
        </w:r>
      </w:hyperlink>
      <w:r>
        <w:t xml:space="preserve">  </w:t>
      </w:r>
    </w:p>
    <w:p w14:paraId="5F12FE5D" w14:textId="54849ABD" w:rsidR="00D57386" w:rsidRDefault="00D57386" w:rsidP="00D57386">
      <w:pPr>
        <w:pStyle w:val="Heading2"/>
        <w:jc w:val="left"/>
      </w:pPr>
      <w:r>
        <w:t>I</w:t>
      </w:r>
      <w:r w:rsidR="00511A0B">
        <w:t xml:space="preserve">ncident resolution </w:t>
      </w:r>
    </w:p>
    <w:p w14:paraId="76B522A7" w14:textId="0E665E0F" w:rsidR="00D57386" w:rsidRPr="00AC66E9" w:rsidRDefault="00D57386" w:rsidP="00D57386">
      <w:pPr>
        <w:pStyle w:val="Heading3"/>
      </w:pPr>
      <w:r>
        <w:t>Incident</w:t>
      </w:r>
      <w:r w:rsidRPr="002C0931">
        <w:t xml:space="preserve"> </w:t>
      </w:r>
      <w:r w:rsidR="00735673">
        <w:t>p</w:t>
      </w:r>
      <w:r>
        <w:t xml:space="preserve">riority </w:t>
      </w:r>
    </w:p>
    <w:p w14:paraId="1DFF5DF3" w14:textId="77777777" w:rsidR="00D57386" w:rsidRDefault="00D57386" w:rsidP="00D57386">
      <w:r>
        <w:t>Each new Incident will be assigned a priority  level by a Node4 Technician based on the following definitions. These levels allow us to prioritise resources and escalate where appropriate.</w:t>
      </w:r>
    </w:p>
    <w:tbl>
      <w:tblPr>
        <w:tblStyle w:val="TableGrid"/>
        <w:tblW w:w="0" w:type="auto"/>
        <w:tblCellSpacing w:w="20" w:type="dxa"/>
        <w:tblInd w:w="30"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Layout w:type="fixed"/>
        <w:tblCellMar>
          <w:top w:w="28" w:type="dxa"/>
          <w:bottom w:w="28" w:type="dxa"/>
        </w:tblCellMar>
        <w:tblLook w:val="01E0" w:firstRow="1" w:lastRow="1" w:firstColumn="1" w:lastColumn="1" w:noHBand="0" w:noVBand="0"/>
      </w:tblPr>
      <w:tblGrid>
        <w:gridCol w:w="1241"/>
        <w:gridCol w:w="3477"/>
      </w:tblGrid>
      <w:tr w:rsidR="00D57386" w:rsidRPr="00EF2473" w14:paraId="3B05200C" w14:textId="77777777" w:rsidTr="00DE6560">
        <w:trPr>
          <w:tblCellSpacing w:w="20" w:type="dxa"/>
        </w:trPr>
        <w:tc>
          <w:tcPr>
            <w:tcW w:w="1181" w:type="dxa"/>
            <w:shd w:val="clear" w:color="auto" w:fill="565A5C"/>
            <w:vAlign w:val="center"/>
          </w:tcPr>
          <w:p w14:paraId="68C401BA" w14:textId="77777777" w:rsidR="00D57386" w:rsidRPr="005E597C" w:rsidRDefault="00D57386" w:rsidP="00DE6560">
            <w:pPr>
              <w:jc w:val="left"/>
              <w:rPr>
                <w:rFonts w:cs="Helvetica-Narrow"/>
                <w:color w:val="FFFFFF"/>
              </w:rPr>
            </w:pPr>
            <w:r>
              <w:rPr>
                <w:rFonts w:cs="Helvetica-Narrow"/>
                <w:color w:val="FFFFFF" w:themeColor="background1"/>
              </w:rPr>
              <w:t>Priority</w:t>
            </w:r>
          </w:p>
        </w:tc>
        <w:tc>
          <w:tcPr>
            <w:tcW w:w="3417" w:type="dxa"/>
            <w:shd w:val="clear" w:color="auto" w:fill="565A5C"/>
            <w:vAlign w:val="center"/>
          </w:tcPr>
          <w:p w14:paraId="42831D3A" w14:textId="77777777" w:rsidR="00D57386" w:rsidRPr="005E597C" w:rsidRDefault="00D57386" w:rsidP="00DE6560">
            <w:pPr>
              <w:jc w:val="left"/>
              <w:rPr>
                <w:rFonts w:cs="Helvetica-Narrow"/>
                <w:color w:val="FFFFFF"/>
              </w:rPr>
            </w:pPr>
            <w:r w:rsidRPr="005E597C">
              <w:rPr>
                <w:rFonts w:cs="Helvetica-Narrow"/>
                <w:color w:val="FFFFFF"/>
              </w:rPr>
              <w:t>Description</w:t>
            </w:r>
            <w:r>
              <w:rPr>
                <w:rFonts w:cs="Helvetica-Narrow"/>
                <w:color w:val="FFFFFF"/>
              </w:rPr>
              <w:t xml:space="preserve"> </w:t>
            </w:r>
            <w:r w:rsidRPr="005E597C">
              <w:rPr>
                <w:rFonts w:cs="Helvetica-Narrow"/>
                <w:color w:val="FFFFFF"/>
              </w:rPr>
              <w:t>Per day</w:t>
            </w:r>
          </w:p>
        </w:tc>
      </w:tr>
      <w:tr w:rsidR="00D57386" w:rsidRPr="00EF2473" w14:paraId="602A67FF" w14:textId="77777777" w:rsidTr="00DE6560">
        <w:trPr>
          <w:tblCellSpacing w:w="20" w:type="dxa"/>
        </w:trPr>
        <w:tc>
          <w:tcPr>
            <w:tcW w:w="1181" w:type="dxa"/>
            <w:shd w:val="clear" w:color="auto" w:fill="D9D9D9"/>
          </w:tcPr>
          <w:p w14:paraId="4EAB4E5D" w14:textId="77777777" w:rsidR="00D57386" w:rsidRPr="00F10B8E" w:rsidRDefault="00D57386" w:rsidP="00DE6560">
            <w:pPr>
              <w:rPr>
                <w:rFonts w:cs="Helvetica-Narrow"/>
              </w:rPr>
            </w:pPr>
            <w:r w:rsidRPr="00F10B8E">
              <w:rPr>
                <w:rFonts w:cs="Helvetica-Narrow"/>
              </w:rPr>
              <w:t>1</w:t>
            </w:r>
            <w:r>
              <w:rPr>
                <w:rFonts w:cs="Helvetica-Narrow"/>
              </w:rPr>
              <w:t xml:space="preserve"> - Critical</w:t>
            </w:r>
          </w:p>
        </w:tc>
        <w:tc>
          <w:tcPr>
            <w:tcW w:w="3417" w:type="dxa"/>
            <w:shd w:val="clear" w:color="auto" w:fill="D9D9D9"/>
          </w:tcPr>
          <w:p w14:paraId="1CEA361B" w14:textId="77777777" w:rsidR="00D57386" w:rsidRPr="00F10B8E" w:rsidRDefault="00D57386" w:rsidP="00DE6560">
            <w:pPr>
              <w:jc w:val="left"/>
              <w:rPr>
                <w:rFonts w:cs="Helvetica-Narrow"/>
              </w:rPr>
            </w:pPr>
            <w:r w:rsidRPr="00F10B8E">
              <w:rPr>
                <w:rFonts w:cs="Arial"/>
              </w:rPr>
              <w:t xml:space="preserve">A major </w:t>
            </w:r>
            <w:r>
              <w:rPr>
                <w:rFonts w:cs="Arial"/>
              </w:rPr>
              <w:t xml:space="preserve">Incident </w:t>
            </w:r>
            <w:r w:rsidRPr="00F10B8E">
              <w:rPr>
                <w:rFonts w:cs="Arial"/>
              </w:rPr>
              <w:t xml:space="preserve">resulting in total </w:t>
            </w:r>
            <w:r>
              <w:rPr>
                <w:rFonts w:cs="Arial"/>
              </w:rPr>
              <w:t xml:space="preserve">loss of </w:t>
            </w:r>
            <w:r w:rsidRPr="00F10B8E">
              <w:rPr>
                <w:rFonts w:cs="Arial"/>
              </w:rPr>
              <w:t>service</w:t>
            </w:r>
            <w:r>
              <w:rPr>
                <w:rFonts w:cs="Arial"/>
              </w:rPr>
              <w:t>.</w:t>
            </w:r>
          </w:p>
        </w:tc>
      </w:tr>
      <w:tr w:rsidR="00D57386" w:rsidRPr="00EF2473" w14:paraId="76ADE305" w14:textId="77777777" w:rsidTr="00DE6560">
        <w:trPr>
          <w:tblCellSpacing w:w="20" w:type="dxa"/>
        </w:trPr>
        <w:tc>
          <w:tcPr>
            <w:tcW w:w="1181" w:type="dxa"/>
          </w:tcPr>
          <w:p w14:paraId="55E498B2" w14:textId="77777777" w:rsidR="00D57386" w:rsidRPr="00F10B8E" w:rsidRDefault="00D57386" w:rsidP="00DE6560">
            <w:pPr>
              <w:rPr>
                <w:rFonts w:cs="Helvetica-Narrow"/>
              </w:rPr>
            </w:pPr>
            <w:r w:rsidRPr="00F10B8E">
              <w:rPr>
                <w:rFonts w:cs="Helvetica-Narrow"/>
              </w:rPr>
              <w:t>2</w:t>
            </w:r>
            <w:r>
              <w:rPr>
                <w:rFonts w:cs="Helvetica-Narrow"/>
              </w:rPr>
              <w:t xml:space="preserve"> - High</w:t>
            </w:r>
          </w:p>
        </w:tc>
        <w:tc>
          <w:tcPr>
            <w:tcW w:w="3417" w:type="dxa"/>
          </w:tcPr>
          <w:p w14:paraId="3DC2D68E" w14:textId="77777777" w:rsidR="00D57386" w:rsidRPr="00F10B8E" w:rsidRDefault="00D57386" w:rsidP="00DE6560">
            <w:pPr>
              <w:jc w:val="left"/>
              <w:rPr>
                <w:rFonts w:cs="Helvetica-Narrow"/>
              </w:rPr>
            </w:pPr>
            <w:r w:rsidRPr="00F10B8E">
              <w:rPr>
                <w:rFonts w:cs="Arial"/>
              </w:rPr>
              <w:t xml:space="preserve">A major </w:t>
            </w:r>
            <w:r>
              <w:rPr>
                <w:rFonts w:cs="Arial"/>
              </w:rPr>
              <w:t>Incident</w:t>
            </w:r>
            <w:r w:rsidRPr="00F10B8E" w:rsidDel="00F4561D">
              <w:rPr>
                <w:rFonts w:cs="Arial"/>
              </w:rPr>
              <w:t xml:space="preserve"> </w:t>
            </w:r>
            <w:r w:rsidRPr="00F10B8E">
              <w:rPr>
                <w:rFonts w:cs="Arial"/>
              </w:rPr>
              <w:t>resulting in a severe service degradation or loss of service to a significant percentage of users.</w:t>
            </w:r>
          </w:p>
        </w:tc>
      </w:tr>
      <w:tr w:rsidR="00D57386" w:rsidRPr="00EF2473" w14:paraId="5F4B8A34" w14:textId="77777777" w:rsidTr="00DE6560">
        <w:trPr>
          <w:tblCellSpacing w:w="20" w:type="dxa"/>
        </w:trPr>
        <w:tc>
          <w:tcPr>
            <w:tcW w:w="1181" w:type="dxa"/>
            <w:shd w:val="clear" w:color="auto" w:fill="D9D9D9"/>
          </w:tcPr>
          <w:p w14:paraId="07EB2411" w14:textId="77777777" w:rsidR="00D57386" w:rsidRPr="00F10B8E" w:rsidRDefault="00D57386" w:rsidP="00DE6560">
            <w:pPr>
              <w:rPr>
                <w:rFonts w:cs="Helvetica-Narrow"/>
              </w:rPr>
            </w:pPr>
            <w:r w:rsidRPr="00F10B8E">
              <w:rPr>
                <w:rFonts w:cs="Helvetica-Narrow"/>
              </w:rPr>
              <w:t>3</w:t>
            </w:r>
            <w:r>
              <w:rPr>
                <w:rFonts w:cs="Helvetica-Narrow"/>
              </w:rPr>
              <w:t xml:space="preserve"> - Medium</w:t>
            </w:r>
          </w:p>
        </w:tc>
        <w:tc>
          <w:tcPr>
            <w:tcW w:w="3417" w:type="dxa"/>
            <w:shd w:val="clear" w:color="auto" w:fill="D9D9D9"/>
          </w:tcPr>
          <w:p w14:paraId="62D34D5B" w14:textId="77777777" w:rsidR="00D57386" w:rsidRPr="00F10B8E" w:rsidRDefault="00D57386" w:rsidP="00DE6560">
            <w:pPr>
              <w:jc w:val="left"/>
              <w:rPr>
                <w:rFonts w:cs="Helvetica-Narrow"/>
              </w:rPr>
            </w:pPr>
            <w:r w:rsidRPr="00F10B8E">
              <w:rPr>
                <w:rFonts w:cs="Arial"/>
              </w:rPr>
              <w:t xml:space="preserve">A minor </w:t>
            </w:r>
            <w:r>
              <w:rPr>
                <w:rFonts w:cs="Arial"/>
              </w:rPr>
              <w:t>Incident</w:t>
            </w:r>
            <w:r w:rsidRPr="00F10B8E" w:rsidDel="00F4561D">
              <w:rPr>
                <w:rFonts w:cs="Arial"/>
              </w:rPr>
              <w:t xml:space="preserve"> </w:t>
            </w:r>
            <w:r w:rsidRPr="00F10B8E">
              <w:rPr>
                <w:rFonts w:cs="Arial"/>
              </w:rPr>
              <w:t>resulting in a limited or degraded service or a single end user fault.</w:t>
            </w:r>
          </w:p>
        </w:tc>
      </w:tr>
      <w:tr w:rsidR="00D57386" w:rsidRPr="00EF2473" w14:paraId="191D200B" w14:textId="77777777" w:rsidTr="00DE6560">
        <w:trPr>
          <w:tblCellSpacing w:w="20" w:type="dxa"/>
        </w:trPr>
        <w:tc>
          <w:tcPr>
            <w:tcW w:w="1181" w:type="dxa"/>
          </w:tcPr>
          <w:p w14:paraId="7001C72D" w14:textId="77777777" w:rsidR="00D57386" w:rsidRPr="00F10B8E" w:rsidRDefault="00D57386" w:rsidP="00DE6560">
            <w:pPr>
              <w:rPr>
                <w:rFonts w:cs="Helvetica-Narrow"/>
              </w:rPr>
            </w:pPr>
            <w:r w:rsidRPr="00F10B8E">
              <w:rPr>
                <w:rFonts w:cs="Helvetica-Narrow"/>
              </w:rPr>
              <w:t xml:space="preserve"> 4</w:t>
            </w:r>
            <w:r>
              <w:rPr>
                <w:rFonts w:cs="Helvetica-Narrow"/>
              </w:rPr>
              <w:t xml:space="preserve"> - Low</w:t>
            </w:r>
          </w:p>
        </w:tc>
        <w:tc>
          <w:tcPr>
            <w:tcW w:w="3417" w:type="dxa"/>
          </w:tcPr>
          <w:p w14:paraId="0F4304D5" w14:textId="77777777" w:rsidR="00D57386" w:rsidRPr="00F10B8E" w:rsidRDefault="00D57386" w:rsidP="00DE6560">
            <w:pPr>
              <w:jc w:val="left"/>
              <w:rPr>
                <w:rFonts w:cs="Helvetica-Narrow"/>
              </w:rPr>
            </w:pPr>
            <w:r w:rsidRPr="00F10B8E">
              <w:rPr>
                <w:rFonts w:cs="Arial"/>
              </w:rPr>
              <w:t>General, non-service affecting support. This includes installation support.</w:t>
            </w:r>
          </w:p>
        </w:tc>
      </w:tr>
      <w:tr w:rsidR="00D57386" w:rsidRPr="00EF2473" w14:paraId="1D71D591" w14:textId="77777777" w:rsidTr="00DE6560">
        <w:trPr>
          <w:tblCellSpacing w:w="20" w:type="dxa"/>
        </w:trPr>
        <w:tc>
          <w:tcPr>
            <w:tcW w:w="1181" w:type="dxa"/>
            <w:tcBorders>
              <w:top w:val="nil"/>
              <w:left w:val="nil"/>
              <w:bottom w:val="nil"/>
              <w:right w:val="nil"/>
            </w:tcBorders>
            <w:shd w:val="clear" w:color="auto" w:fill="D9D9D9" w:themeFill="background1" w:themeFillShade="D9"/>
          </w:tcPr>
          <w:p w14:paraId="0D631679" w14:textId="77777777" w:rsidR="00D57386" w:rsidRPr="00F10B8E" w:rsidRDefault="00D57386" w:rsidP="00DE6560">
            <w:pPr>
              <w:rPr>
                <w:rFonts w:cs="Helvetica-Narrow"/>
              </w:rPr>
            </w:pPr>
            <w:r w:rsidRPr="00F10B8E">
              <w:rPr>
                <w:rFonts w:cs="Helvetica-Narrow"/>
              </w:rPr>
              <w:t>5</w:t>
            </w:r>
            <w:r>
              <w:rPr>
                <w:rFonts w:cs="Helvetica-Narrow"/>
              </w:rPr>
              <w:t xml:space="preserve"> - Change Request</w:t>
            </w:r>
          </w:p>
        </w:tc>
        <w:tc>
          <w:tcPr>
            <w:tcW w:w="3417" w:type="dxa"/>
            <w:tcBorders>
              <w:top w:val="nil"/>
              <w:left w:val="nil"/>
              <w:bottom w:val="nil"/>
              <w:right w:val="nil"/>
            </w:tcBorders>
            <w:shd w:val="clear" w:color="auto" w:fill="D9D9D9" w:themeFill="background1" w:themeFillShade="D9"/>
          </w:tcPr>
          <w:p w14:paraId="2D61D695" w14:textId="77777777" w:rsidR="00D57386" w:rsidRPr="00F10B8E" w:rsidRDefault="00D57386" w:rsidP="00DE6560">
            <w:pPr>
              <w:jc w:val="left"/>
              <w:rPr>
                <w:rFonts w:cs="Arial"/>
              </w:rPr>
            </w:pPr>
            <w:r w:rsidRPr="00F10B8E">
              <w:rPr>
                <w:rFonts w:cs="Arial"/>
              </w:rPr>
              <w:t>Level 5 should be used for requesting a change to an existing service or system.</w:t>
            </w:r>
          </w:p>
        </w:tc>
      </w:tr>
    </w:tbl>
    <w:p w14:paraId="29473D49" w14:textId="77777777" w:rsidR="00D57386" w:rsidRDefault="00D57386" w:rsidP="00D57386">
      <w:pPr>
        <w:pStyle w:val="Heading3"/>
      </w:pPr>
      <w:r>
        <w:t>Incident status</w:t>
      </w:r>
    </w:p>
    <w:p w14:paraId="2D06EAD1" w14:textId="43B1053F" w:rsidR="00D57386" w:rsidRDefault="00D57386" w:rsidP="00D57386">
      <w:r>
        <w:t xml:space="preserve">As an </w:t>
      </w:r>
      <w:r w:rsidRPr="00426EC6">
        <w:t>Service Ticket</w:t>
      </w:r>
      <w:r>
        <w:t xml:space="preserve"> is progressed, it will be assigned one of the following statuses by a Node4 technician. Not all incidents will pass through every status.</w:t>
      </w:r>
    </w:p>
    <w:p w14:paraId="79230F6F" w14:textId="51141573" w:rsidR="00511A0B" w:rsidRDefault="00511A0B" w:rsidP="00D57386"/>
    <w:p w14:paraId="0A87CDFF" w14:textId="16F674B9" w:rsidR="00511A0B" w:rsidRDefault="00511A0B" w:rsidP="00D57386"/>
    <w:p w14:paraId="07E8A2D2" w14:textId="77777777" w:rsidR="00511A0B" w:rsidRDefault="00511A0B" w:rsidP="00D57386"/>
    <w:tbl>
      <w:tblPr>
        <w:tblStyle w:val="TableGrid"/>
        <w:tblW w:w="4733" w:type="dxa"/>
        <w:tblCellSpacing w:w="20" w:type="dxa"/>
        <w:tblInd w:w="15"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CellMar>
          <w:top w:w="28" w:type="dxa"/>
          <w:bottom w:w="28" w:type="dxa"/>
        </w:tblCellMar>
        <w:tblLook w:val="01E0" w:firstRow="1" w:lastRow="1" w:firstColumn="1" w:lastColumn="1" w:noHBand="0" w:noVBand="0"/>
      </w:tblPr>
      <w:tblGrid>
        <w:gridCol w:w="1256"/>
        <w:gridCol w:w="3477"/>
      </w:tblGrid>
      <w:tr w:rsidR="00D57386" w:rsidRPr="00EF2473" w14:paraId="1248255C" w14:textId="77777777" w:rsidTr="00DE6560">
        <w:trPr>
          <w:tblCellSpacing w:w="20" w:type="dxa"/>
        </w:trPr>
        <w:tc>
          <w:tcPr>
            <w:tcW w:w="1196" w:type="dxa"/>
            <w:shd w:val="clear" w:color="auto" w:fill="565A5C"/>
            <w:vAlign w:val="center"/>
          </w:tcPr>
          <w:p w14:paraId="7D6B30D5" w14:textId="77777777" w:rsidR="00D57386" w:rsidRPr="005E597C" w:rsidRDefault="00D57386" w:rsidP="00DE6560">
            <w:pPr>
              <w:jc w:val="left"/>
              <w:rPr>
                <w:rFonts w:cs="Helvetica-Narrow"/>
                <w:color w:val="FFFFFF"/>
              </w:rPr>
            </w:pPr>
            <w:r w:rsidRPr="005E597C">
              <w:rPr>
                <w:rFonts w:cs="Helvetica-Narrow"/>
                <w:color w:val="FFFFFF" w:themeColor="background1"/>
              </w:rPr>
              <w:t>Status</w:t>
            </w:r>
          </w:p>
        </w:tc>
        <w:tc>
          <w:tcPr>
            <w:tcW w:w="3417" w:type="dxa"/>
            <w:shd w:val="clear" w:color="auto" w:fill="565A5C"/>
            <w:vAlign w:val="center"/>
          </w:tcPr>
          <w:p w14:paraId="143D6493" w14:textId="77777777" w:rsidR="00D57386" w:rsidRPr="005E597C" w:rsidRDefault="00D57386" w:rsidP="00DE6560">
            <w:pPr>
              <w:jc w:val="left"/>
              <w:rPr>
                <w:rFonts w:cs="Helvetica-Narrow"/>
                <w:color w:val="FFFFFF"/>
              </w:rPr>
            </w:pPr>
            <w:r w:rsidRPr="005E597C">
              <w:rPr>
                <w:rFonts w:cs="Helvetica-Narrow"/>
                <w:color w:val="FFFFFF"/>
              </w:rPr>
              <w:t>Description</w:t>
            </w:r>
          </w:p>
        </w:tc>
      </w:tr>
      <w:tr w:rsidR="00D57386" w:rsidRPr="00EF2473" w14:paraId="2A164AE7" w14:textId="77777777" w:rsidTr="00DE6560">
        <w:trPr>
          <w:tblCellSpacing w:w="20" w:type="dxa"/>
        </w:trPr>
        <w:tc>
          <w:tcPr>
            <w:tcW w:w="1196" w:type="dxa"/>
            <w:shd w:val="clear" w:color="auto" w:fill="D9D9D9"/>
          </w:tcPr>
          <w:p w14:paraId="74CDF89C" w14:textId="77777777" w:rsidR="00D57386" w:rsidRPr="00F10B8E" w:rsidRDefault="00D57386" w:rsidP="00DE6560">
            <w:pPr>
              <w:rPr>
                <w:rFonts w:cs="Helvetica-Narrow"/>
              </w:rPr>
            </w:pPr>
            <w:r>
              <w:rPr>
                <w:rFonts w:cs="Helvetica-Narrow"/>
              </w:rPr>
              <w:t>New</w:t>
            </w:r>
          </w:p>
        </w:tc>
        <w:tc>
          <w:tcPr>
            <w:tcW w:w="3417" w:type="dxa"/>
            <w:shd w:val="clear" w:color="auto" w:fill="D9D9D9"/>
          </w:tcPr>
          <w:p w14:paraId="1CC76FBC" w14:textId="77777777" w:rsidR="00D57386" w:rsidRPr="00F10B8E" w:rsidRDefault="00D57386" w:rsidP="00DE6560">
            <w:pPr>
              <w:jc w:val="left"/>
              <w:rPr>
                <w:rFonts w:cs="Helvetica-Narrow"/>
              </w:rPr>
            </w:pPr>
            <w:r w:rsidRPr="007835A1">
              <w:rPr>
                <w:rFonts w:cs="Arial"/>
              </w:rPr>
              <w:t xml:space="preserve">All new </w:t>
            </w:r>
            <w:r>
              <w:rPr>
                <w:rFonts w:cs="Arial"/>
              </w:rPr>
              <w:t>I</w:t>
            </w:r>
            <w:r w:rsidRPr="007835A1">
              <w:rPr>
                <w:rFonts w:cs="Arial"/>
              </w:rPr>
              <w:t>ncidents and the ones that are reopened get this status.</w:t>
            </w:r>
          </w:p>
        </w:tc>
      </w:tr>
      <w:tr w:rsidR="00D57386" w:rsidRPr="00EF2473" w14:paraId="4775CAC2" w14:textId="77777777" w:rsidTr="00DE6560">
        <w:trPr>
          <w:tblCellSpacing w:w="20" w:type="dxa"/>
        </w:trPr>
        <w:tc>
          <w:tcPr>
            <w:tcW w:w="1196" w:type="dxa"/>
          </w:tcPr>
          <w:p w14:paraId="34443DF6" w14:textId="77777777" w:rsidR="00D57386" w:rsidRPr="00F10B8E" w:rsidRDefault="00D57386" w:rsidP="00DE6560">
            <w:pPr>
              <w:rPr>
                <w:rFonts w:cs="Helvetica-Narrow"/>
              </w:rPr>
            </w:pPr>
            <w:r>
              <w:rPr>
                <w:rFonts w:cs="Helvetica-Narrow"/>
              </w:rPr>
              <w:t>In Progress</w:t>
            </w:r>
          </w:p>
        </w:tc>
        <w:tc>
          <w:tcPr>
            <w:tcW w:w="3417" w:type="dxa"/>
          </w:tcPr>
          <w:p w14:paraId="3909C921" w14:textId="77777777" w:rsidR="00D57386" w:rsidRPr="00F10B8E" w:rsidRDefault="00D57386" w:rsidP="00DE6560">
            <w:pPr>
              <w:jc w:val="left"/>
              <w:rPr>
                <w:rFonts w:cs="Helvetica-Narrow"/>
              </w:rPr>
            </w:pPr>
            <w:r>
              <w:rPr>
                <w:rFonts w:cs="Arial"/>
              </w:rPr>
              <w:t>Our technicians are working on</w:t>
            </w:r>
            <w:r w:rsidRPr="007835A1">
              <w:rPr>
                <w:rFonts w:cs="Arial"/>
              </w:rPr>
              <w:t xml:space="preserve"> solving the issue.</w:t>
            </w:r>
          </w:p>
        </w:tc>
      </w:tr>
      <w:tr w:rsidR="00D57386" w:rsidRPr="00EF2473" w14:paraId="4A368F51" w14:textId="77777777" w:rsidTr="00DE6560">
        <w:trPr>
          <w:tblCellSpacing w:w="20" w:type="dxa"/>
        </w:trPr>
        <w:tc>
          <w:tcPr>
            <w:tcW w:w="1196" w:type="dxa"/>
            <w:shd w:val="clear" w:color="auto" w:fill="D9D9D9"/>
          </w:tcPr>
          <w:p w14:paraId="0CF0512B" w14:textId="77777777" w:rsidR="00D57386" w:rsidRPr="00F10B8E" w:rsidRDefault="00D57386" w:rsidP="00DE6560">
            <w:pPr>
              <w:rPr>
                <w:rFonts w:cs="Helvetica-Narrow"/>
              </w:rPr>
            </w:pPr>
            <w:r>
              <w:rPr>
                <w:rFonts w:cs="Helvetica-Narrow"/>
              </w:rPr>
              <w:t>Awaiting Feedback</w:t>
            </w:r>
          </w:p>
        </w:tc>
        <w:tc>
          <w:tcPr>
            <w:tcW w:w="3417" w:type="dxa"/>
            <w:shd w:val="clear" w:color="auto" w:fill="D9D9D9"/>
          </w:tcPr>
          <w:p w14:paraId="7A66862E" w14:textId="77777777" w:rsidR="00D57386" w:rsidRPr="00F10B8E" w:rsidRDefault="00D57386" w:rsidP="00DE6560">
            <w:pPr>
              <w:jc w:val="left"/>
              <w:rPr>
                <w:rFonts w:cs="Helvetica-Narrow"/>
              </w:rPr>
            </w:pPr>
            <w:r>
              <w:rPr>
                <w:rFonts w:cs="Arial"/>
              </w:rPr>
              <w:t>We are waiting for information or input from the customer</w:t>
            </w:r>
          </w:p>
        </w:tc>
      </w:tr>
      <w:tr w:rsidR="00D57386" w:rsidRPr="00EF2473" w14:paraId="3362543B" w14:textId="77777777" w:rsidTr="00DE6560">
        <w:trPr>
          <w:tblCellSpacing w:w="20" w:type="dxa"/>
        </w:trPr>
        <w:tc>
          <w:tcPr>
            <w:tcW w:w="1196" w:type="dxa"/>
            <w:tcBorders>
              <w:top w:val="nil"/>
              <w:left w:val="nil"/>
              <w:bottom w:val="nil"/>
              <w:right w:val="nil"/>
            </w:tcBorders>
            <w:shd w:val="clear" w:color="auto" w:fill="D9D9D9" w:themeFill="background1" w:themeFillShade="D9"/>
          </w:tcPr>
          <w:p w14:paraId="2A24F2F7" w14:textId="77777777" w:rsidR="00D57386" w:rsidRPr="00F10B8E" w:rsidRDefault="00D57386" w:rsidP="00DE6560">
            <w:pPr>
              <w:rPr>
                <w:rFonts w:cs="Helvetica-Narrow"/>
              </w:rPr>
            </w:pPr>
            <w:r>
              <w:rPr>
                <w:rFonts w:cs="Helvetica-Narrow"/>
              </w:rPr>
              <w:t>Closed</w:t>
            </w:r>
          </w:p>
        </w:tc>
        <w:tc>
          <w:tcPr>
            <w:tcW w:w="3417" w:type="dxa"/>
            <w:tcBorders>
              <w:top w:val="nil"/>
              <w:left w:val="nil"/>
              <w:bottom w:val="nil"/>
              <w:right w:val="nil"/>
            </w:tcBorders>
            <w:shd w:val="clear" w:color="auto" w:fill="D9D9D9" w:themeFill="background1" w:themeFillShade="D9"/>
          </w:tcPr>
          <w:p w14:paraId="6689ADB8" w14:textId="77777777" w:rsidR="00D57386" w:rsidRDefault="00D57386" w:rsidP="00DE6560">
            <w:pPr>
              <w:jc w:val="left"/>
              <w:rPr>
                <w:rFonts w:cs="Arial"/>
              </w:rPr>
            </w:pPr>
            <w:r>
              <w:rPr>
                <w:rFonts w:cs="Arial"/>
              </w:rPr>
              <w:t xml:space="preserve">Customer has confirmed that solution is satisfactory Incident has been completed and closed by Node4* </w:t>
            </w:r>
          </w:p>
          <w:p w14:paraId="4ADA4A54" w14:textId="77777777" w:rsidR="00D57386" w:rsidRPr="00F10B8E" w:rsidRDefault="00D57386" w:rsidP="00DE6560">
            <w:pPr>
              <w:jc w:val="left"/>
              <w:rPr>
                <w:rFonts w:cs="Arial"/>
              </w:rPr>
            </w:pPr>
            <w:r>
              <w:rPr>
                <w:rFonts w:cs="Arial"/>
              </w:rPr>
              <w:t xml:space="preserve">*If the fault re-occurs a </w:t>
            </w:r>
            <w:r w:rsidRPr="00426EC6">
              <w:t>Service Ticket</w:t>
            </w:r>
            <w:r>
              <w:t xml:space="preserve"> </w:t>
            </w:r>
            <w:r>
              <w:rPr>
                <w:rFonts w:cs="Arial"/>
              </w:rPr>
              <w:t>can be re-opened.</w:t>
            </w:r>
          </w:p>
        </w:tc>
      </w:tr>
    </w:tbl>
    <w:p w14:paraId="5E461B7F" w14:textId="39931B1F" w:rsidR="00D57386" w:rsidRPr="00AC66E9" w:rsidRDefault="00735673" w:rsidP="00D57386">
      <w:pPr>
        <w:pStyle w:val="Heading3"/>
      </w:pPr>
      <w:r>
        <w:t>Incident d</w:t>
      </w:r>
      <w:r w:rsidR="00D57386" w:rsidRPr="00AC66E9">
        <w:t>uration</w:t>
      </w:r>
    </w:p>
    <w:p w14:paraId="4299BC97" w14:textId="77777777" w:rsidR="00D57386" w:rsidRDefault="00D57386" w:rsidP="00D57386">
      <w:pPr>
        <w:rPr>
          <w:rFonts w:cs="Helvetica-Narrow"/>
        </w:rPr>
      </w:pPr>
      <w:r w:rsidRPr="00EF2473">
        <w:rPr>
          <w:rFonts w:cs="Helvetica-Narrow"/>
        </w:rPr>
        <w:t xml:space="preserve">All faults recorded by the Network Management System will be reconciled against the corresponding </w:t>
      </w:r>
      <w:r w:rsidRPr="00426EC6">
        <w:t>Service Ticket</w:t>
      </w:r>
      <w:r>
        <w:t xml:space="preserve"> </w:t>
      </w:r>
      <w:r w:rsidRPr="00EF2473">
        <w:rPr>
          <w:rFonts w:cs="Helvetica-Narrow"/>
        </w:rPr>
        <w:t xml:space="preserve">raised by </w:t>
      </w:r>
      <w:r>
        <w:rPr>
          <w:rFonts w:cs="Helvetica-Narrow"/>
        </w:rPr>
        <w:t>the Technical Support</w:t>
      </w:r>
      <w:r w:rsidRPr="00EF2473">
        <w:rPr>
          <w:rFonts w:cs="Helvetica-Narrow"/>
        </w:rPr>
        <w:t xml:space="preserve"> Centre. The exact fault duration will be calculated as the elapsed time between the fault being </w:t>
      </w:r>
      <w:r>
        <w:rPr>
          <w:rFonts w:cs="Helvetica-Narrow"/>
        </w:rPr>
        <w:t>reported to the Technical Support</w:t>
      </w:r>
      <w:r w:rsidRPr="00EF2473">
        <w:rPr>
          <w:rFonts w:cs="Helvetica-Narrow"/>
        </w:rPr>
        <w:t xml:space="preserve"> Centre and the</w:t>
      </w:r>
      <w:r>
        <w:rPr>
          <w:rFonts w:cs="Helvetica-Narrow"/>
        </w:rPr>
        <w:t xml:space="preserve"> time when Service is restored.</w:t>
      </w:r>
    </w:p>
    <w:p w14:paraId="1EE4C473" w14:textId="77777777" w:rsidR="00D57386" w:rsidRPr="00AC66E9" w:rsidRDefault="00D57386" w:rsidP="00D57386">
      <w:pPr>
        <w:pStyle w:val="Default"/>
        <w:rPr>
          <w:rStyle w:val="Emphasis"/>
          <w:b w:val="0"/>
        </w:rPr>
      </w:pPr>
      <w:r w:rsidRPr="00AC66E9">
        <w:rPr>
          <w:rStyle w:val="Emphasis"/>
        </w:rPr>
        <w:t xml:space="preserve">Node4 will use reasonable </w:t>
      </w:r>
      <w:r w:rsidRPr="00AC66E9">
        <w:rPr>
          <w:rStyle w:val="Emphasis"/>
          <w:lang w:val="en-GB"/>
        </w:rPr>
        <w:t>endeavours</w:t>
      </w:r>
      <w:r w:rsidRPr="00AC66E9">
        <w:rPr>
          <w:rStyle w:val="Emphasis"/>
        </w:rPr>
        <w:t xml:space="preserve"> to adhere to the TTRF guidelines. Where fault resolution involves third parties, or hardware replacement, then this is subject to the support contracts in place with those parties.</w:t>
      </w:r>
    </w:p>
    <w:p w14:paraId="49513037" w14:textId="4F0C086E" w:rsidR="00D57386" w:rsidRPr="00C13991" w:rsidRDefault="00D57386" w:rsidP="00D57386">
      <w:pPr>
        <w:pStyle w:val="Heading3"/>
      </w:pPr>
      <w:r>
        <w:t>Time</w:t>
      </w:r>
      <w:r w:rsidR="00735673">
        <w:t xml:space="preserve"> to resolve f</w:t>
      </w:r>
      <w:r>
        <w:t>ault (TTRF)</w:t>
      </w:r>
    </w:p>
    <w:p w14:paraId="4AB38FE9" w14:textId="77777777" w:rsidR="00D57386" w:rsidRDefault="00D57386" w:rsidP="00D57386">
      <w:r>
        <w:t xml:space="preserve">Time to resolve fault is defined as the time between the fault being reported with Node 4 (i.e. a </w:t>
      </w:r>
      <w:r w:rsidRPr="00426EC6">
        <w:t>Service Ticket</w:t>
      </w:r>
      <w:r>
        <w:t xml:space="preserve"> is issued) and resolution of the problem (not including time waiting for customer input). </w:t>
      </w:r>
    </w:p>
    <w:p w14:paraId="65A4C6FE" w14:textId="77777777" w:rsidR="00D57386" w:rsidRDefault="00D57386" w:rsidP="00D57386">
      <w:pPr>
        <w:sectPr w:rsidR="00D57386" w:rsidSect="00CC75B0">
          <w:headerReference w:type="default" r:id="rId21"/>
          <w:headerReference w:type="first" r:id="rId22"/>
          <w:type w:val="continuous"/>
          <w:pgSz w:w="11908" w:h="16833" w:code="9"/>
          <w:pgMar w:top="1418" w:right="1418" w:bottom="1418" w:left="1418" w:header="720" w:footer="720" w:gutter="0"/>
          <w:cols w:num="2" w:space="720"/>
          <w:noEndnote/>
          <w:titlePg/>
          <w:docGrid w:linePitch="272"/>
        </w:sectPr>
      </w:pPr>
      <w:r>
        <w:t xml:space="preserve">Hours of response is dependent on Service Level (Bronze, Silver, Silver Plus, Gold) </w:t>
      </w:r>
      <w:r w:rsidRPr="00AD6B7D">
        <w:t xml:space="preserve">All </w:t>
      </w:r>
      <w:r w:rsidRPr="00426EC6">
        <w:t>priority</w:t>
      </w:r>
      <w:r w:rsidRPr="00AD6B7D">
        <w:t xml:space="preserve"> 1</w:t>
      </w:r>
      <w:r w:rsidRPr="00426EC6">
        <w:rPr>
          <w:color w:val="auto"/>
        </w:rPr>
        <w:t xml:space="preserve"> &amp; 2 </w:t>
      </w:r>
      <w:r>
        <w:t>faults should be raised via the Help Desk then followed by a phone call.</w:t>
      </w:r>
    </w:p>
    <w:p w14:paraId="7D72E6F2" w14:textId="77777777" w:rsidR="00D57386" w:rsidRDefault="00D57386" w:rsidP="00D57386">
      <w:pPr>
        <w:rPr>
          <w:color w:val="585858"/>
        </w:rPr>
      </w:pPr>
    </w:p>
    <w:p w14:paraId="41219817" w14:textId="77777777" w:rsidR="00511A0B" w:rsidRDefault="00511A0B" w:rsidP="00D57386">
      <w:pPr>
        <w:rPr>
          <w:color w:val="585858"/>
        </w:rPr>
      </w:pPr>
    </w:p>
    <w:p w14:paraId="37A68AFF" w14:textId="5A6072D1" w:rsidR="00D57386" w:rsidRPr="0060080C" w:rsidRDefault="00D57386" w:rsidP="00511A0B">
      <w:pPr>
        <w:rPr>
          <w:b/>
          <w:color w:val="585858"/>
        </w:rPr>
      </w:pPr>
      <w:r w:rsidRPr="0060080C">
        <w:rPr>
          <w:b/>
          <w:color w:val="585858"/>
        </w:rPr>
        <w:lastRenderedPageBreak/>
        <w:t xml:space="preserve">Business Hours </w:t>
      </w:r>
    </w:p>
    <w:tbl>
      <w:tblPr>
        <w:tblStyle w:val="TableGrid"/>
        <w:tblW w:w="10213" w:type="dxa"/>
        <w:tblCellSpacing w:w="20" w:type="dxa"/>
        <w:tblInd w:w="-580"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Layout w:type="fixed"/>
        <w:tblCellMar>
          <w:top w:w="28" w:type="dxa"/>
          <w:bottom w:w="28" w:type="dxa"/>
        </w:tblCellMar>
        <w:tblLook w:val="01E0" w:firstRow="1" w:lastRow="1" w:firstColumn="1" w:lastColumn="1" w:noHBand="0" w:noVBand="0"/>
      </w:tblPr>
      <w:tblGrid>
        <w:gridCol w:w="1279"/>
        <w:gridCol w:w="1276"/>
        <w:gridCol w:w="1277"/>
        <w:gridCol w:w="1276"/>
        <w:gridCol w:w="1276"/>
        <w:gridCol w:w="1276"/>
        <w:gridCol w:w="1276"/>
        <w:gridCol w:w="1277"/>
      </w:tblGrid>
      <w:tr w:rsidR="00D57386" w:rsidRPr="003552F6" w14:paraId="56AC998F" w14:textId="77777777" w:rsidTr="00DE6560">
        <w:trPr>
          <w:cantSplit/>
          <w:trHeight w:val="1161"/>
          <w:tblCellSpacing w:w="20" w:type="dxa"/>
        </w:trPr>
        <w:tc>
          <w:tcPr>
            <w:tcW w:w="1219" w:type="dxa"/>
            <w:shd w:val="clear" w:color="auto" w:fill="565A5C"/>
            <w:vAlign w:val="center"/>
          </w:tcPr>
          <w:p w14:paraId="0B2F2451" w14:textId="77777777" w:rsidR="00D57386" w:rsidRPr="007515D3" w:rsidRDefault="00D57386" w:rsidP="00DE6560">
            <w:pPr>
              <w:jc w:val="left"/>
              <w:rPr>
                <w:rFonts w:cs="Arial"/>
                <w:color w:val="FFFFFF" w:themeColor="background1"/>
                <w:sz w:val="18"/>
                <w:szCs w:val="18"/>
              </w:rPr>
            </w:pPr>
            <w:r w:rsidRPr="007515D3">
              <w:rPr>
                <w:rFonts w:cs="Arial"/>
                <w:color w:val="FFFFFF" w:themeColor="background1"/>
                <w:sz w:val="18"/>
                <w:szCs w:val="18"/>
              </w:rPr>
              <w:t>Description</w:t>
            </w:r>
          </w:p>
        </w:tc>
        <w:tc>
          <w:tcPr>
            <w:tcW w:w="2513" w:type="dxa"/>
            <w:gridSpan w:val="2"/>
            <w:shd w:val="clear" w:color="auto" w:fill="565A5C"/>
            <w:vAlign w:val="center"/>
          </w:tcPr>
          <w:p w14:paraId="2A90FC70" w14:textId="77777777" w:rsidR="00D57386" w:rsidRPr="007515D3" w:rsidRDefault="00D57386" w:rsidP="00DE6560">
            <w:pPr>
              <w:jc w:val="left"/>
              <w:rPr>
                <w:rFonts w:cs="Arial"/>
                <w:color w:val="FFFFFF" w:themeColor="background1"/>
                <w:sz w:val="18"/>
                <w:szCs w:val="18"/>
              </w:rPr>
            </w:pPr>
            <w:r w:rsidRPr="007515D3">
              <w:rPr>
                <w:rFonts w:cs="Arial"/>
                <w:color w:val="FFFFFF" w:themeColor="background1"/>
                <w:sz w:val="18"/>
                <w:szCs w:val="18"/>
              </w:rPr>
              <w:t>Faults &amp; Technical Queries Acknowledgement</w:t>
            </w:r>
          </w:p>
        </w:tc>
        <w:tc>
          <w:tcPr>
            <w:tcW w:w="2512" w:type="dxa"/>
            <w:gridSpan w:val="2"/>
            <w:shd w:val="clear" w:color="auto" w:fill="565A5C"/>
            <w:vAlign w:val="center"/>
          </w:tcPr>
          <w:p w14:paraId="17311355" w14:textId="77777777" w:rsidR="00D57386" w:rsidRPr="007515D3" w:rsidRDefault="00D57386" w:rsidP="00DE6560">
            <w:pPr>
              <w:jc w:val="left"/>
              <w:rPr>
                <w:rFonts w:cs="Arial"/>
                <w:color w:val="FFFFFF" w:themeColor="background1"/>
                <w:sz w:val="18"/>
                <w:szCs w:val="18"/>
              </w:rPr>
            </w:pPr>
            <w:r w:rsidRPr="007515D3">
              <w:rPr>
                <w:rFonts w:cs="Arial"/>
                <w:color w:val="FFFFFF" w:themeColor="background1"/>
                <w:sz w:val="18"/>
                <w:szCs w:val="18"/>
              </w:rPr>
              <w:t>Remedial Engineer Actions Commence</w:t>
            </w:r>
          </w:p>
        </w:tc>
        <w:tc>
          <w:tcPr>
            <w:tcW w:w="3769" w:type="dxa"/>
            <w:gridSpan w:val="3"/>
            <w:shd w:val="clear" w:color="auto" w:fill="565A5C"/>
            <w:vAlign w:val="center"/>
          </w:tcPr>
          <w:p w14:paraId="50BF51A9" w14:textId="77777777" w:rsidR="00D57386" w:rsidRPr="007515D3" w:rsidRDefault="00D57386" w:rsidP="00DE6560">
            <w:pPr>
              <w:jc w:val="left"/>
              <w:rPr>
                <w:rFonts w:cs="Arial"/>
                <w:sz w:val="18"/>
                <w:szCs w:val="18"/>
              </w:rPr>
            </w:pPr>
            <w:r w:rsidRPr="007515D3">
              <w:rPr>
                <w:rFonts w:cs="Arial"/>
                <w:color w:val="FFFFFF" w:themeColor="background1"/>
                <w:sz w:val="18"/>
                <w:szCs w:val="18"/>
              </w:rPr>
              <w:t>Time to Resolve</w:t>
            </w:r>
          </w:p>
        </w:tc>
      </w:tr>
      <w:tr w:rsidR="00D57386" w:rsidRPr="00810152" w14:paraId="62D5F390" w14:textId="77777777" w:rsidTr="00DE6560">
        <w:trPr>
          <w:trHeight w:val="2446"/>
          <w:tblCellSpacing w:w="20" w:type="dxa"/>
        </w:trPr>
        <w:tc>
          <w:tcPr>
            <w:tcW w:w="1219" w:type="dxa"/>
            <w:shd w:val="clear" w:color="auto" w:fill="D9D9D9"/>
          </w:tcPr>
          <w:p w14:paraId="368BE2A2" w14:textId="77777777" w:rsidR="00D57386" w:rsidRPr="007515D3" w:rsidRDefault="00D57386" w:rsidP="00DE6560">
            <w:pPr>
              <w:jc w:val="left"/>
              <w:rPr>
                <w:rFonts w:cs="Arial"/>
                <w:sz w:val="16"/>
                <w:szCs w:val="16"/>
              </w:rPr>
            </w:pPr>
            <w:r w:rsidRPr="007515D3">
              <w:rPr>
                <w:rFonts w:cs="Arial"/>
                <w:sz w:val="16"/>
                <w:szCs w:val="16"/>
              </w:rPr>
              <w:t>Service</w:t>
            </w:r>
          </w:p>
        </w:tc>
        <w:tc>
          <w:tcPr>
            <w:tcW w:w="1236" w:type="dxa"/>
            <w:shd w:val="clear" w:color="auto" w:fill="D9D9D9"/>
          </w:tcPr>
          <w:p w14:paraId="2F8238F8" w14:textId="77777777" w:rsidR="00D57386" w:rsidRPr="007515D3" w:rsidRDefault="00D57386" w:rsidP="00DE6560">
            <w:pPr>
              <w:jc w:val="left"/>
              <w:rPr>
                <w:rFonts w:cs="Arial"/>
                <w:sz w:val="16"/>
                <w:szCs w:val="16"/>
              </w:rPr>
            </w:pPr>
            <w:r w:rsidRPr="007515D3">
              <w:rPr>
                <w:rFonts w:cs="Arial"/>
                <w:sz w:val="16"/>
                <w:szCs w:val="16"/>
              </w:rPr>
              <w:t>Cloud, Collaboration, SIPLink, DRaaS, MPLS, Ethernet, N4Protect, N4Protect DDoS, Managed Firewall</w:t>
            </w:r>
          </w:p>
        </w:tc>
        <w:tc>
          <w:tcPr>
            <w:tcW w:w="1237" w:type="dxa"/>
            <w:shd w:val="clear" w:color="auto" w:fill="D9D9D9"/>
          </w:tcPr>
          <w:p w14:paraId="31D04CF3" w14:textId="77777777" w:rsidR="00D57386" w:rsidRPr="007515D3" w:rsidRDefault="00D57386" w:rsidP="00DE6560">
            <w:pPr>
              <w:jc w:val="left"/>
              <w:rPr>
                <w:rFonts w:cs="Arial"/>
                <w:sz w:val="16"/>
                <w:szCs w:val="16"/>
              </w:rPr>
            </w:pPr>
            <w:r w:rsidRPr="007515D3">
              <w:rPr>
                <w:rFonts w:cs="Arial"/>
                <w:sz w:val="16"/>
                <w:szCs w:val="16"/>
              </w:rPr>
              <w:t>Broadband</w:t>
            </w:r>
          </w:p>
        </w:tc>
        <w:tc>
          <w:tcPr>
            <w:tcW w:w="1236" w:type="dxa"/>
            <w:shd w:val="clear" w:color="auto" w:fill="D9D9D9"/>
          </w:tcPr>
          <w:p w14:paraId="1F24CB5D" w14:textId="77777777" w:rsidR="00D57386" w:rsidRPr="007515D3" w:rsidRDefault="00D57386" w:rsidP="00DE6560">
            <w:pPr>
              <w:jc w:val="left"/>
              <w:rPr>
                <w:rFonts w:cs="Arial"/>
                <w:sz w:val="16"/>
                <w:szCs w:val="16"/>
              </w:rPr>
            </w:pPr>
            <w:r w:rsidRPr="007515D3">
              <w:rPr>
                <w:rFonts w:cs="Arial"/>
                <w:sz w:val="16"/>
                <w:szCs w:val="16"/>
              </w:rPr>
              <w:t>Cloud, Collaboration, SIPLink, DRaaS, MPLS, Ethernet, N4Protect, N4Protect DDoS, Managed Firewall</w:t>
            </w:r>
          </w:p>
        </w:tc>
        <w:tc>
          <w:tcPr>
            <w:tcW w:w="1236" w:type="dxa"/>
            <w:shd w:val="clear" w:color="auto" w:fill="D9D9D9"/>
          </w:tcPr>
          <w:p w14:paraId="619A7464" w14:textId="77777777" w:rsidR="00D57386" w:rsidRPr="007515D3" w:rsidRDefault="00D57386" w:rsidP="00DE6560">
            <w:pPr>
              <w:jc w:val="left"/>
              <w:rPr>
                <w:rFonts w:cs="Arial"/>
                <w:sz w:val="16"/>
                <w:szCs w:val="16"/>
              </w:rPr>
            </w:pPr>
            <w:r w:rsidRPr="007515D3">
              <w:rPr>
                <w:rFonts w:cs="Arial"/>
                <w:sz w:val="16"/>
                <w:szCs w:val="16"/>
              </w:rPr>
              <w:t>Broadband</w:t>
            </w:r>
          </w:p>
        </w:tc>
        <w:tc>
          <w:tcPr>
            <w:tcW w:w="1236" w:type="dxa"/>
            <w:shd w:val="clear" w:color="auto" w:fill="D9D9D9"/>
          </w:tcPr>
          <w:p w14:paraId="7D7016B6" w14:textId="77777777" w:rsidR="00D57386" w:rsidRPr="007515D3" w:rsidRDefault="00D57386" w:rsidP="00DE6560">
            <w:pPr>
              <w:jc w:val="left"/>
              <w:rPr>
                <w:rFonts w:cs="Arial"/>
                <w:sz w:val="16"/>
                <w:szCs w:val="16"/>
              </w:rPr>
            </w:pPr>
            <w:r w:rsidRPr="007515D3">
              <w:rPr>
                <w:rFonts w:cs="Arial"/>
                <w:sz w:val="16"/>
                <w:szCs w:val="16"/>
              </w:rPr>
              <w:t>Cloud, Collaboration, SIPLink, DRaaS, MPLS, Managed Firewall</w:t>
            </w:r>
          </w:p>
        </w:tc>
        <w:tc>
          <w:tcPr>
            <w:tcW w:w="1236" w:type="dxa"/>
            <w:shd w:val="clear" w:color="auto" w:fill="D9D9D9"/>
          </w:tcPr>
          <w:p w14:paraId="50244405" w14:textId="77777777" w:rsidR="00D57386" w:rsidRPr="007515D3" w:rsidRDefault="00D57386" w:rsidP="00DE6560">
            <w:pPr>
              <w:jc w:val="left"/>
              <w:rPr>
                <w:rFonts w:cs="Arial"/>
                <w:sz w:val="16"/>
                <w:szCs w:val="16"/>
              </w:rPr>
            </w:pPr>
            <w:r w:rsidRPr="007515D3">
              <w:rPr>
                <w:rFonts w:cs="Arial"/>
                <w:sz w:val="16"/>
                <w:szCs w:val="16"/>
              </w:rPr>
              <w:t>MPLS, Ethernet, N4Protect, N4Protect DDoS</w:t>
            </w:r>
          </w:p>
        </w:tc>
        <w:tc>
          <w:tcPr>
            <w:tcW w:w="1217" w:type="dxa"/>
            <w:shd w:val="clear" w:color="auto" w:fill="D9D9D9"/>
          </w:tcPr>
          <w:p w14:paraId="1A52500E" w14:textId="77777777" w:rsidR="00D57386" w:rsidRPr="007515D3" w:rsidRDefault="00D57386" w:rsidP="00DE6560">
            <w:pPr>
              <w:jc w:val="left"/>
              <w:rPr>
                <w:rFonts w:cs="Arial"/>
                <w:sz w:val="16"/>
                <w:szCs w:val="16"/>
              </w:rPr>
            </w:pPr>
            <w:r w:rsidRPr="007515D3">
              <w:rPr>
                <w:rFonts w:cs="Arial"/>
                <w:sz w:val="16"/>
                <w:szCs w:val="16"/>
              </w:rPr>
              <w:t>Broadband</w:t>
            </w:r>
          </w:p>
        </w:tc>
      </w:tr>
      <w:tr w:rsidR="00D57386" w:rsidRPr="00810152" w14:paraId="2AACFFD9" w14:textId="77777777" w:rsidTr="00DE6560">
        <w:trPr>
          <w:trHeight w:val="32"/>
          <w:tblCellSpacing w:w="20" w:type="dxa"/>
        </w:trPr>
        <w:tc>
          <w:tcPr>
            <w:tcW w:w="1219" w:type="dxa"/>
            <w:vAlign w:val="center"/>
          </w:tcPr>
          <w:p w14:paraId="44EDCA48" w14:textId="77777777" w:rsidR="00D57386" w:rsidRPr="007515D3" w:rsidRDefault="00D57386" w:rsidP="00DE6560">
            <w:pPr>
              <w:jc w:val="left"/>
              <w:rPr>
                <w:rFonts w:cs="Arial"/>
                <w:sz w:val="16"/>
                <w:szCs w:val="16"/>
              </w:rPr>
            </w:pPr>
            <w:r w:rsidRPr="007515D3">
              <w:rPr>
                <w:rFonts w:cs="Arial"/>
                <w:sz w:val="16"/>
                <w:szCs w:val="16"/>
              </w:rPr>
              <w:t>Priority 1</w:t>
            </w:r>
          </w:p>
        </w:tc>
        <w:tc>
          <w:tcPr>
            <w:tcW w:w="1236" w:type="dxa"/>
            <w:shd w:val="clear" w:color="auto" w:fill="FFFFFF" w:themeFill="background1"/>
            <w:vAlign w:val="center"/>
          </w:tcPr>
          <w:p w14:paraId="7176065E" w14:textId="77777777" w:rsidR="00D57386" w:rsidRPr="007515D3" w:rsidRDefault="00D57386" w:rsidP="00DE6560">
            <w:pPr>
              <w:jc w:val="left"/>
              <w:rPr>
                <w:rFonts w:cs="Arial"/>
                <w:sz w:val="16"/>
                <w:szCs w:val="16"/>
              </w:rPr>
            </w:pPr>
            <w:r w:rsidRPr="007515D3">
              <w:rPr>
                <w:rFonts w:cs="Arial"/>
                <w:sz w:val="16"/>
                <w:szCs w:val="16"/>
              </w:rPr>
              <w:t>30 Mins</w:t>
            </w:r>
          </w:p>
        </w:tc>
        <w:tc>
          <w:tcPr>
            <w:tcW w:w="1237" w:type="dxa"/>
            <w:shd w:val="clear" w:color="auto" w:fill="FFFFFF" w:themeFill="background1"/>
            <w:vAlign w:val="center"/>
          </w:tcPr>
          <w:p w14:paraId="57DF38A9" w14:textId="77777777" w:rsidR="00D57386" w:rsidRPr="007515D3" w:rsidRDefault="00D57386" w:rsidP="00DE6560">
            <w:pPr>
              <w:jc w:val="left"/>
              <w:rPr>
                <w:rFonts w:cs="Arial"/>
                <w:sz w:val="16"/>
                <w:szCs w:val="16"/>
              </w:rPr>
            </w:pPr>
            <w:r w:rsidRPr="007515D3">
              <w:rPr>
                <w:rFonts w:cs="Arial"/>
                <w:sz w:val="16"/>
                <w:szCs w:val="16"/>
              </w:rPr>
              <w:t>1 Hr</w:t>
            </w:r>
          </w:p>
        </w:tc>
        <w:tc>
          <w:tcPr>
            <w:tcW w:w="1236" w:type="dxa"/>
            <w:shd w:val="clear" w:color="auto" w:fill="FFFFFF" w:themeFill="background1"/>
            <w:vAlign w:val="center"/>
          </w:tcPr>
          <w:p w14:paraId="298D969E" w14:textId="77777777" w:rsidR="00D57386" w:rsidRPr="007515D3" w:rsidRDefault="00D57386" w:rsidP="00DE6560">
            <w:pPr>
              <w:jc w:val="left"/>
              <w:rPr>
                <w:rFonts w:cs="Arial"/>
                <w:sz w:val="16"/>
                <w:szCs w:val="16"/>
              </w:rPr>
            </w:pPr>
            <w:r w:rsidRPr="007515D3">
              <w:rPr>
                <w:rFonts w:cs="Arial"/>
                <w:sz w:val="16"/>
                <w:szCs w:val="16"/>
              </w:rPr>
              <w:t>1 Hr</w:t>
            </w:r>
          </w:p>
        </w:tc>
        <w:tc>
          <w:tcPr>
            <w:tcW w:w="1236" w:type="dxa"/>
            <w:shd w:val="clear" w:color="auto" w:fill="FFFFFF" w:themeFill="background1"/>
            <w:vAlign w:val="center"/>
          </w:tcPr>
          <w:p w14:paraId="37D80277" w14:textId="77777777" w:rsidR="00D57386" w:rsidRPr="007515D3" w:rsidRDefault="00D57386" w:rsidP="00DE6560">
            <w:pPr>
              <w:jc w:val="left"/>
              <w:rPr>
                <w:rFonts w:cs="Arial"/>
                <w:sz w:val="16"/>
                <w:szCs w:val="16"/>
              </w:rPr>
            </w:pPr>
            <w:r w:rsidRPr="007515D3">
              <w:rPr>
                <w:rFonts w:cs="Arial"/>
                <w:sz w:val="16"/>
                <w:szCs w:val="16"/>
              </w:rPr>
              <w:t>3 Hrs</w:t>
            </w:r>
          </w:p>
        </w:tc>
        <w:tc>
          <w:tcPr>
            <w:tcW w:w="1236" w:type="dxa"/>
            <w:vMerge w:val="restart"/>
            <w:shd w:val="clear" w:color="auto" w:fill="D9D9D9" w:themeFill="background1" w:themeFillShade="D9"/>
            <w:vAlign w:val="center"/>
          </w:tcPr>
          <w:p w14:paraId="74E36B9D" w14:textId="77777777" w:rsidR="00D57386" w:rsidRPr="007515D3" w:rsidRDefault="00D57386" w:rsidP="00DE6560">
            <w:pPr>
              <w:jc w:val="center"/>
              <w:rPr>
                <w:rFonts w:cs="Arial"/>
                <w:sz w:val="16"/>
                <w:szCs w:val="16"/>
              </w:rPr>
            </w:pPr>
            <w:r w:rsidRPr="007515D3">
              <w:rPr>
                <w:rFonts w:cs="Arial"/>
                <w:sz w:val="16"/>
                <w:szCs w:val="16"/>
              </w:rPr>
              <w:t>4 Hrs</w:t>
            </w:r>
          </w:p>
        </w:tc>
        <w:tc>
          <w:tcPr>
            <w:tcW w:w="1236" w:type="dxa"/>
            <w:vMerge w:val="restart"/>
            <w:shd w:val="clear" w:color="auto" w:fill="D9D9D9" w:themeFill="background1" w:themeFillShade="D9"/>
            <w:vAlign w:val="center"/>
          </w:tcPr>
          <w:p w14:paraId="53A464D0" w14:textId="77777777" w:rsidR="00D57386" w:rsidRPr="007515D3" w:rsidRDefault="00D57386" w:rsidP="00DE6560">
            <w:pPr>
              <w:jc w:val="center"/>
              <w:rPr>
                <w:rFonts w:cs="Arial"/>
                <w:sz w:val="16"/>
                <w:szCs w:val="16"/>
              </w:rPr>
            </w:pPr>
            <w:r w:rsidRPr="007515D3">
              <w:rPr>
                <w:rFonts w:cs="Arial"/>
                <w:sz w:val="16"/>
                <w:szCs w:val="16"/>
              </w:rPr>
              <w:t>5 Hrs</w:t>
            </w:r>
          </w:p>
        </w:tc>
        <w:tc>
          <w:tcPr>
            <w:tcW w:w="1217" w:type="dxa"/>
            <w:vAlign w:val="center"/>
          </w:tcPr>
          <w:p w14:paraId="64BC664A" w14:textId="77777777" w:rsidR="00D57386" w:rsidRPr="007515D3" w:rsidRDefault="00D57386" w:rsidP="00DE6560">
            <w:pPr>
              <w:jc w:val="left"/>
              <w:rPr>
                <w:rFonts w:cs="Arial"/>
                <w:sz w:val="16"/>
                <w:szCs w:val="16"/>
              </w:rPr>
            </w:pPr>
            <w:r w:rsidRPr="007515D3">
              <w:rPr>
                <w:rFonts w:cs="Arial"/>
                <w:sz w:val="16"/>
                <w:szCs w:val="16"/>
              </w:rPr>
              <w:t>24 Hrs</w:t>
            </w:r>
          </w:p>
        </w:tc>
      </w:tr>
      <w:tr w:rsidR="00D57386" w:rsidRPr="00810152" w14:paraId="6B7DD168" w14:textId="77777777" w:rsidTr="00DE6560">
        <w:trPr>
          <w:trHeight w:val="683"/>
          <w:tblCellSpacing w:w="20" w:type="dxa"/>
        </w:trPr>
        <w:tc>
          <w:tcPr>
            <w:tcW w:w="1219" w:type="dxa"/>
            <w:shd w:val="clear" w:color="auto" w:fill="D9D9D9"/>
            <w:vAlign w:val="center"/>
          </w:tcPr>
          <w:p w14:paraId="49DFEEF0" w14:textId="77777777" w:rsidR="00D57386" w:rsidRPr="007515D3" w:rsidRDefault="00D57386" w:rsidP="00DE6560">
            <w:pPr>
              <w:jc w:val="left"/>
              <w:rPr>
                <w:rFonts w:cs="Arial"/>
                <w:sz w:val="16"/>
                <w:szCs w:val="16"/>
              </w:rPr>
            </w:pPr>
            <w:r w:rsidRPr="007515D3">
              <w:rPr>
                <w:rFonts w:cs="Arial"/>
                <w:sz w:val="16"/>
                <w:szCs w:val="16"/>
              </w:rPr>
              <w:t>Priority 2</w:t>
            </w:r>
          </w:p>
        </w:tc>
        <w:tc>
          <w:tcPr>
            <w:tcW w:w="1236" w:type="dxa"/>
            <w:shd w:val="clear" w:color="auto" w:fill="D9D9D9"/>
            <w:vAlign w:val="center"/>
          </w:tcPr>
          <w:p w14:paraId="2EDE557D" w14:textId="77777777" w:rsidR="00D57386" w:rsidRPr="007515D3" w:rsidRDefault="00D57386" w:rsidP="00DE6560">
            <w:pPr>
              <w:jc w:val="left"/>
              <w:rPr>
                <w:rFonts w:cs="Arial"/>
                <w:sz w:val="16"/>
                <w:szCs w:val="16"/>
              </w:rPr>
            </w:pPr>
            <w:r w:rsidRPr="007515D3">
              <w:rPr>
                <w:rFonts w:cs="Arial"/>
                <w:sz w:val="16"/>
                <w:szCs w:val="16"/>
              </w:rPr>
              <w:t>30 Mins</w:t>
            </w:r>
          </w:p>
        </w:tc>
        <w:tc>
          <w:tcPr>
            <w:tcW w:w="1237" w:type="dxa"/>
            <w:shd w:val="clear" w:color="auto" w:fill="D9D9D9"/>
            <w:vAlign w:val="center"/>
          </w:tcPr>
          <w:p w14:paraId="22827042" w14:textId="77777777" w:rsidR="00D57386" w:rsidRPr="007515D3" w:rsidRDefault="00D57386" w:rsidP="00DE6560">
            <w:pPr>
              <w:jc w:val="left"/>
              <w:rPr>
                <w:rFonts w:cs="Arial"/>
                <w:sz w:val="16"/>
                <w:szCs w:val="16"/>
              </w:rPr>
            </w:pPr>
            <w:r w:rsidRPr="007515D3">
              <w:rPr>
                <w:rFonts w:cs="Arial"/>
                <w:sz w:val="16"/>
                <w:szCs w:val="16"/>
              </w:rPr>
              <w:t>1 Hr</w:t>
            </w:r>
          </w:p>
        </w:tc>
        <w:tc>
          <w:tcPr>
            <w:tcW w:w="1236" w:type="dxa"/>
            <w:shd w:val="clear" w:color="auto" w:fill="D9D9D9"/>
            <w:vAlign w:val="center"/>
          </w:tcPr>
          <w:p w14:paraId="01195146" w14:textId="77777777" w:rsidR="00D57386" w:rsidRPr="007515D3" w:rsidRDefault="00D57386" w:rsidP="00DE6560">
            <w:pPr>
              <w:jc w:val="left"/>
              <w:rPr>
                <w:rFonts w:cs="Arial"/>
                <w:sz w:val="16"/>
                <w:szCs w:val="16"/>
              </w:rPr>
            </w:pPr>
            <w:r w:rsidRPr="007515D3">
              <w:rPr>
                <w:rFonts w:cs="Arial"/>
                <w:sz w:val="16"/>
                <w:szCs w:val="16"/>
              </w:rPr>
              <w:t>2 Hrs</w:t>
            </w:r>
          </w:p>
        </w:tc>
        <w:tc>
          <w:tcPr>
            <w:tcW w:w="1236" w:type="dxa"/>
            <w:shd w:val="clear" w:color="auto" w:fill="D9D9D9"/>
            <w:vAlign w:val="center"/>
          </w:tcPr>
          <w:p w14:paraId="434F8DDF" w14:textId="77777777" w:rsidR="00D57386" w:rsidRPr="007515D3" w:rsidRDefault="00D57386" w:rsidP="00DE6560">
            <w:pPr>
              <w:jc w:val="left"/>
              <w:rPr>
                <w:rFonts w:cs="Arial"/>
                <w:sz w:val="16"/>
                <w:szCs w:val="16"/>
              </w:rPr>
            </w:pPr>
            <w:r w:rsidRPr="007515D3">
              <w:rPr>
                <w:rFonts w:cs="Arial"/>
                <w:sz w:val="16"/>
                <w:szCs w:val="16"/>
              </w:rPr>
              <w:t>5 Hrs</w:t>
            </w:r>
          </w:p>
        </w:tc>
        <w:tc>
          <w:tcPr>
            <w:tcW w:w="1236" w:type="dxa"/>
            <w:vMerge/>
            <w:shd w:val="clear" w:color="auto" w:fill="D9D9D9" w:themeFill="background1" w:themeFillShade="D9"/>
            <w:vAlign w:val="center"/>
          </w:tcPr>
          <w:p w14:paraId="5E027AA1" w14:textId="77777777" w:rsidR="00D57386" w:rsidRPr="007515D3" w:rsidRDefault="00D57386" w:rsidP="00DE6560">
            <w:pPr>
              <w:jc w:val="left"/>
              <w:rPr>
                <w:rFonts w:cs="Arial"/>
                <w:sz w:val="16"/>
                <w:szCs w:val="16"/>
              </w:rPr>
            </w:pPr>
          </w:p>
        </w:tc>
        <w:tc>
          <w:tcPr>
            <w:tcW w:w="1236" w:type="dxa"/>
            <w:vMerge/>
            <w:shd w:val="clear" w:color="auto" w:fill="D9D9D9" w:themeFill="background1" w:themeFillShade="D9"/>
            <w:vAlign w:val="center"/>
          </w:tcPr>
          <w:p w14:paraId="202756E5" w14:textId="77777777" w:rsidR="00D57386" w:rsidRPr="007515D3" w:rsidRDefault="00D57386" w:rsidP="00DE6560">
            <w:pPr>
              <w:jc w:val="left"/>
              <w:rPr>
                <w:rFonts w:cs="Arial"/>
                <w:sz w:val="16"/>
                <w:szCs w:val="16"/>
              </w:rPr>
            </w:pPr>
          </w:p>
        </w:tc>
        <w:tc>
          <w:tcPr>
            <w:tcW w:w="1217" w:type="dxa"/>
            <w:shd w:val="clear" w:color="auto" w:fill="D9D9D9"/>
            <w:vAlign w:val="center"/>
          </w:tcPr>
          <w:p w14:paraId="203D51F4" w14:textId="77777777" w:rsidR="00D57386" w:rsidRPr="007515D3" w:rsidRDefault="00D57386" w:rsidP="00DE6560">
            <w:pPr>
              <w:jc w:val="left"/>
              <w:rPr>
                <w:rFonts w:cs="Arial"/>
                <w:sz w:val="16"/>
                <w:szCs w:val="16"/>
              </w:rPr>
            </w:pPr>
            <w:r w:rsidRPr="007515D3">
              <w:rPr>
                <w:rFonts w:cs="Arial"/>
                <w:sz w:val="16"/>
                <w:szCs w:val="16"/>
              </w:rPr>
              <w:t>24 Hrs</w:t>
            </w:r>
          </w:p>
        </w:tc>
      </w:tr>
      <w:tr w:rsidR="00D57386" w:rsidRPr="00810152" w14:paraId="4A721B4F" w14:textId="77777777" w:rsidTr="00DE6560">
        <w:trPr>
          <w:trHeight w:val="263"/>
          <w:tblCellSpacing w:w="20" w:type="dxa"/>
        </w:trPr>
        <w:tc>
          <w:tcPr>
            <w:tcW w:w="1219" w:type="dxa"/>
            <w:shd w:val="clear" w:color="auto" w:fill="auto"/>
            <w:vAlign w:val="center"/>
          </w:tcPr>
          <w:p w14:paraId="54D785D4" w14:textId="77777777" w:rsidR="00D57386" w:rsidRPr="007515D3" w:rsidRDefault="00D57386" w:rsidP="00DE6560">
            <w:pPr>
              <w:jc w:val="left"/>
              <w:rPr>
                <w:rFonts w:cs="Arial"/>
                <w:sz w:val="16"/>
                <w:szCs w:val="16"/>
              </w:rPr>
            </w:pPr>
            <w:r w:rsidRPr="007515D3">
              <w:rPr>
                <w:rFonts w:cs="Arial"/>
                <w:sz w:val="16"/>
                <w:szCs w:val="16"/>
              </w:rPr>
              <w:t>Priority 3</w:t>
            </w:r>
          </w:p>
        </w:tc>
        <w:tc>
          <w:tcPr>
            <w:tcW w:w="1236" w:type="dxa"/>
            <w:shd w:val="clear" w:color="auto" w:fill="FFFFFF" w:themeFill="background1"/>
            <w:vAlign w:val="center"/>
          </w:tcPr>
          <w:p w14:paraId="6B360A60" w14:textId="77777777" w:rsidR="00D57386" w:rsidRPr="007515D3" w:rsidRDefault="00D57386" w:rsidP="00DE6560">
            <w:pPr>
              <w:jc w:val="left"/>
              <w:rPr>
                <w:rFonts w:cs="Arial"/>
                <w:sz w:val="16"/>
                <w:szCs w:val="16"/>
              </w:rPr>
            </w:pPr>
            <w:r w:rsidRPr="007515D3">
              <w:rPr>
                <w:rFonts w:cs="Arial"/>
                <w:sz w:val="16"/>
                <w:szCs w:val="16"/>
              </w:rPr>
              <w:t>1 Hr</w:t>
            </w:r>
          </w:p>
        </w:tc>
        <w:tc>
          <w:tcPr>
            <w:tcW w:w="1237" w:type="dxa"/>
            <w:shd w:val="clear" w:color="auto" w:fill="FFFFFF" w:themeFill="background1"/>
            <w:vAlign w:val="center"/>
          </w:tcPr>
          <w:p w14:paraId="13390874" w14:textId="77777777" w:rsidR="00D57386" w:rsidRPr="007515D3" w:rsidRDefault="00D57386" w:rsidP="00DE6560">
            <w:pPr>
              <w:jc w:val="left"/>
              <w:rPr>
                <w:rFonts w:cs="Arial"/>
                <w:sz w:val="16"/>
                <w:szCs w:val="16"/>
              </w:rPr>
            </w:pPr>
            <w:r w:rsidRPr="007515D3">
              <w:rPr>
                <w:rFonts w:cs="Arial"/>
                <w:sz w:val="16"/>
                <w:szCs w:val="16"/>
              </w:rPr>
              <w:t>2 Hrs</w:t>
            </w:r>
          </w:p>
        </w:tc>
        <w:tc>
          <w:tcPr>
            <w:tcW w:w="1236" w:type="dxa"/>
            <w:shd w:val="clear" w:color="auto" w:fill="FFFFFF" w:themeFill="background1"/>
            <w:vAlign w:val="center"/>
          </w:tcPr>
          <w:p w14:paraId="0E05FC1F" w14:textId="77777777" w:rsidR="00D57386" w:rsidRPr="007515D3" w:rsidRDefault="00D57386" w:rsidP="00DE6560">
            <w:pPr>
              <w:jc w:val="left"/>
              <w:rPr>
                <w:rFonts w:cs="Arial"/>
                <w:sz w:val="16"/>
                <w:szCs w:val="16"/>
              </w:rPr>
            </w:pPr>
            <w:r w:rsidRPr="007515D3">
              <w:rPr>
                <w:rFonts w:cs="Arial"/>
                <w:sz w:val="16"/>
                <w:szCs w:val="16"/>
              </w:rPr>
              <w:t>4 Hrs</w:t>
            </w:r>
          </w:p>
        </w:tc>
        <w:tc>
          <w:tcPr>
            <w:tcW w:w="1236" w:type="dxa"/>
            <w:shd w:val="clear" w:color="auto" w:fill="FFFFFF" w:themeFill="background1"/>
            <w:vAlign w:val="center"/>
          </w:tcPr>
          <w:p w14:paraId="16A5EAA9" w14:textId="77777777" w:rsidR="00D57386" w:rsidRPr="007515D3" w:rsidRDefault="00D57386" w:rsidP="00DE6560">
            <w:pPr>
              <w:jc w:val="left"/>
              <w:rPr>
                <w:rFonts w:cs="Arial"/>
                <w:sz w:val="16"/>
                <w:szCs w:val="16"/>
              </w:rPr>
            </w:pPr>
            <w:r w:rsidRPr="007515D3">
              <w:rPr>
                <w:rFonts w:cs="Arial"/>
                <w:sz w:val="16"/>
                <w:szCs w:val="16"/>
              </w:rPr>
              <w:t>7 Hrs</w:t>
            </w:r>
          </w:p>
        </w:tc>
        <w:tc>
          <w:tcPr>
            <w:tcW w:w="2512" w:type="dxa"/>
            <w:gridSpan w:val="2"/>
            <w:shd w:val="clear" w:color="auto" w:fill="auto"/>
            <w:vAlign w:val="center"/>
          </w:tcPr>
          <w:p w14:paraId="76280E1D" w14:textId="77777777" w:rsidR="00D57386" w:rsidRPr="007515D3" w:rsidRDefault="00D57386" w:rsidP="00DE6560">
            <w:pPr>
              <w:jc w:val="center"/>
              <w:rPr>
                <w:rFonts w:cs="Arial"/>
                <w:sz w:val="16"/>
                <w:szCs w:val="16"/>
              </w:rPr>
            </w:pPr>
            <w:r w:rsidRPr="007515D3">
              <w:rPr>
                <w:rFonts w:cs="Arial"/>
                <w:sz w:val="16"/>
                <w:szCs w:val="16"/>
              </w:rPr>
              <w:t>24 Hrs</w:t>
            </w:r>
          </w:p>
        </w:tc>
        <w:tc>
          <w:tcPr>
            <w:tcW w:w="1217" w:type="dxa"/>
            <w:shd w:val="clear" w:color="auto" w:fill="FFFFFF" w:themeFill="background1"/>
            <w:vAlign w:val="center"/>
          </w:tcPr>
          <w:p w14:paraId="79B25BA1" w14:textId="77777777" w:rsidR="00D57386" w:rsidRPr="007515D3" w:rsidRDefault="00D57386" w:rsidP="00DE6560">
            <w:pPr>
              <w:jc w:val="left"/>
              <w:rPr>
                <w:rFonts w:cs="Arial"/>
                <w:sz w:val="16"/>
                <w:szCs w:val="16"/>
              </w:rPr>
            </w:pPr>
            <w:r w:rsidRPr="007515D3">
              <w:rPr>
                <w:rFonts w:cs="Arial"/>
                <w:sz w:val="16"/>
                <w:szCs w:val="16"/>
              </w:rPr>
              <w:t>24 Hrs</w:t>
            </w:r>
          </w:p>
        </w:tc>
      </w:tr>
      <w:tr w:rsidR="00D57386" w:rsidRPr="00810152" w14:paraId="0A9D762D" w14:textId="77777777" w:rsidTr="00DE6560">
        <w:trPr>
          <w:trHeight w:val="257"/>
          <w:tblCellSpacing w:w="20" w:type="dxa"/>
        </w:trPr>
        <w:tc>
          <w:tcPr>
            <w:tcW w:w="1219" w:type="dxa"/>
            <w:shd w:val="clear" w:color="auto" w:fill="D9D9D9"/>
            <w:vAlign w:val="center"/>
          </w:tcPr>
          <w:p w14:paraId="168E8E3A" w14:textId="77777777" w:rsidR="00D57386" w:rsidRPr="007515D3" w:rsidRDefault="00D57386" w:rsidP="00DE6560">
            <w:pPr>
              <w:jc w:val="left"/>
              <w:rPr>
                <w:rFonts w:cs="Arial"/>
                <w:sz w:val="16"/>
                <w:szCs w:val="16"/>
              </w:rPr>
            </w:pPr>
            <w:r w:rsidRPr="007515D3">
              <w:rPr>
                <w:rFonts w:cs="Arial"/>
                <w:sz w:val="16"/>
                <w:szCs w:val="16"/>
              </w:rPr>
              <w:t>Priority 4</w:t>
            </w:r>
          </w:p>
        </w:tc>
        <w:tc>
          <w:tcPr>
            <w:tcW w:w="1236" w:type="dxa"/>
            <w:shd w:val="clear" w:color="auto" w:fill="D9D9D9"/>
            <w:vAlign w:val="center"/>
          </w:tcPr>
          <w:p w14:paraId="75F30974" w14:textId="77777777" w:rsidR="00D57386" w:rsidRPr="007515D3" w:rsidRDefault="00D57386" w:rsidP="00DE6560">
            <w:pPr>
              <w:jc w:val="left"/>
              <w:rPr>
                <w:rFonts w:cs="Arial"/>
                <w:sz w:val="16"/>
                <w:szCs w:val="16"/>
              </w:rPr>
            </w:pPr>
            <w:r w:rsidRPr="007515D3">
              <w:rPr>
                <w:rFonts w:cs="Arial"/>
                <w:sz w:val="16"/>
                <w:szCs w:val="16"/>
              </w:rPr>
              <w:t>2 Hrs</w:t>
            </w:r>
          </w:p>
        </w:tc>
        <w:tc>
          <w:tcPr>
            <w:tcW w:w="1237" w:type="dxa"/>
            <w:shd w:val="clear" w:color="auto" w:fill="D9D9D9"/>
            <w:vAlign w:val="center"/>
          </w:tcPr>
          <w:p w14:paraId="07BEA4CD" w14:textId="77777777" w:rsidR="00D57386" w:rsidRPr="007515D3" w:rsidRDefault="00D57386" w:rsidP="00DE6560">
            <w:pPr>
              <w:jc w:val="left"/>
              <w:rPr>
                <w:rFonts w:cs="Arial"/>
                <w:sz w:val="16"/>
                <w:szCs w:val="16"/>
              </w:rPr>
            </w:pPr>
            <w:r w:rsidRPr="007515D3">
              <w:rPr>
                <w:rFonts w:cs="Arial"/>
                <w:sz w:val="16"/>
                <w:szCs w:val="16"/>
              </w:rPr>
              <w:t>N/A</w:t>
            </w:r>
          </w:p>
        </w:tc>
        <w:tc>
          <w:tcPr>
            <w:tcW w:w="1236" w:type="dxa"/>
            <w:shd w:val="clear" w:color="auto" w:fill="D9D9D9"/>
            <w:vAlign w:val="center"/>
          </w:tcPr>
          <w:p w14:paraId="37C4F11D" w14:textId="77777777" w:rsidR="00D57386" w:rsidRPr="007515D3" w:rsidRDefault="00D57386" w:rsidP="00DE6560">
            <w:pPr>
              <w:jc w:val="left"/>
              <w:rPr>
                <w:rFonts w:cs="Arial"/>
                <w:sz w:val="16"/>
                <w:szCs w:val="16"/>
              </w:rPr>
            </w:pPr>
            <w:r w:rsidRPr="007515D3">
              <w:rPr>
                <w:rFonts w:cs="Arial"/>
                <w:sz w:val="16"/>
                <w:szCs w:val="16"/>
              </w:rPr>
              <w:t>12 Hrs</w:t>
            </w:r>
          </w:p>
        </w:tc>
        <w:tc>
          <w:tcPr>
            <w:tcW w:w="1236" w:type="dxa"/>
            <w:shd w:val="clear" w:color="auto" w:fill="D9D9D9"/>
            <w:vAlign w:val="center"/>
          </w:tcPr>
          <w:p w14:paraId="1962B88F" w14:textId="77777777" w:rsidR="00D57386" w:rsidRPr="007515D3" w:rsidRDefault="00D57386" w:rsidP="00DE6560">
            <w:pPr>
              <w:jc w:val="left"/>
              <w:rPr>
                <w:rFonts w:cs="Arial"/>
                <w:sz w:val="16"/>
                <w:szCs w:val="16"/>
              </w:rPr>
            </w:pPr>
            <w:r w:rsidRPr="007515D3">
              <w:rPr>
                <w:rFonts w:cs="Arial"/>
                <w:sz w:val="16"/>
                <w:szCs w:val="16"/>
              </w:rPr>
              <w:t>24 Hrs</w:t>
            </w:r>
          </w:p>
        </w:tc>
        <w:tc>
          <w:tcPr>
            <w:tcW w:w="2512" w:type="dxa"/>
            <w:gridSpan w:val="2"/>
            <w:shd w:val="clear" w:color="auto" w:fill="D9D9D9"/>
            <w:vAlign w:val="center"/>
          </w:tcPr>
          <w:p w14:paraId="7B4F0350" w14:textId="77777777" w:rsidR="00D57386" w:rsidRPr="007515D3" w:rsidRDefault="00D57386" w:rsidP="00DE6560">
            <w:pPr>
              <w:jc w:val="center"/>
              <w:rPr>
                <w:rFonts w:cs="Arial"/>
                <w:sz w:val="16"/>
                <w:szCs w:val="16"/>
              </w:rPr>
            </w:pPr>
            <w:r w:rsidRPr="007515D3">
              <w:rPr>
                <w:rFonts w:cs="Arial"/>
                <w:sz w:val="16"/>
                <w:szCs w:val="16"/>
              </w:rPr>
              <w:t>72 Hrs</w:t>
            </w:r>
          </w:p>
        </w:tc>
        <w:tc>
          <w:tcPr>
            <w:tcW w:w="1217" w:type="dxa"/>
            <w:shd w:val="clear" w:color="auto" w:fill="D9D9D9"/>
            <w:vAlign w:val="center"/>
          </w:tcPr>
          <w:p w14:paraId="213F0B33" w14:textId="77777777" w:rsidR="00D57386" w:rsidRPr="007515D3" w:rsidRDefault="00D57386" w:rsidP="00DE6560">
            <w:pPr>
              <w:jc w:val="left"/>
              <w:rPr>
                <w:rFonts w:cs="Arial"/>
                <w:sz w:val="16"/>
                <w:szCs w:val="16"/>
              </w:rPr>
            </w:pPr>
            <w:r w:rsidRPr="007515D3">
              <w:rPr>
                <w:rFonts w:cs="Arial"/>
                <w:sz w:val="16"/>
                <w:szCs w:val="16"/>
              </w:rPr>
              <w:t>N/A</w:t>
            </w:r>
          </w:p>
        </w:tc>
      </w:tr>
      <w:tr w:rsidR="00D57386" w:rsidRPr="00810152" w14:paraId="51B5BFF3" w14:textId="77777777" w:rsidTr="00DE6560">
        <w:trPr>
          <w:trHeight w:val="25"/>
          <w:tblCellSpacing w:w="20" w:type="dxa"/>
        </w:trPr>
        <w:tc>
          <w:tcPr>
            <w:tcW w:w="1219" w:type="dxa"/>
            <w:shd w:val="clear" w:color="auto" w:fill="FFFFFF" w:themeFill="background1"/>
            <w:vAlign w:val="center"/>
          </w:tcPr>
          <w:p w14:paraId="55CB5D3C" w14:textId="77777777" w:rsidR="00D57386" w:rsidRPr="007515D3" w:rsidRDefault="00D57386" w:rsidP="00DE6560">
            <w:pPr>
              <w:jc w:val="left"/>
              <w:rPr>
                <w:rFonts w:cs="Arial"/>
                <w:sz w:val="16"/>
                <w:szCs w:val="16"/>
              </w:rPr>
            </w:pPr>
            <w:r w:rsidRPr="007515D3">
              <w:rPr>
                <w:rFonts w:cs="Arial"/>
                <w:sz w:val="16"/>
                <w:szCs w:val="16"/>
              </w:rPr>
              <w:t>Priority 4</w:t>
            </w:r>
          </w:p>
        </w:tc>
        <w:tc>
          <w:tcPr>
            <w:tcW w:w="1236" w:type="dxa"/>
            <w:shd w:val="clear" w:color="auto" w:fill="FFFFFF" w:themeFill="background1"/>
          </w:tcPr>
          <w:p w14:paraId="75C4AC2C" w14:textId="77777777" w:rsidR="00D57386" w:rsidRPr="007515D3" w:rsidRDefault="00D57386" w:rsidP="00DE6560">
            <w:pPr>
              <w:jc w:val="left"/>
              <w:rPr>
                <w:rFonts w:cs="Arial"/>
                <w:sz w:val="16"/>
                <w:szCs w:val="16"/>
              </w:rPr>
            </w:pPr>
            <w:r w:rsidRPr="007515D3">
              <w:rPr>
                <w:rFonts w:cs="Arial"/>
                <w:sz w:val="16"/>
                <w:szCs w:val="16"/>
              </w:rPr>
              <w:t>24 Hrs</w:t>
            </w:r>
          </w:p>
        </w:tc>
        <w:tc>
          <w:tcPr>
            <w:tcW w:w="1237" w:type="dxa"/>
            <w:shd w:val="clear" w:color="auto" w:fill="FFFFFF" w:themeFill="background1"/>
          </w:tcPr>
          <w:p w14:paraId="150E0AF9" w14:textId="77777777" w:rsidR="00D57386" w:rsidRPr="007515D3" w:rsidRDefault="00D57386" w:rsidP="00DE6560">
            <w:pPr>
              <w:jc w:val="left"/>
              <w:rPr>
                <w:rFonts w:cs="Arial"/>
                <w:sz w:val="16"/>
                <w:szCs w:val="16"/>
              </w:rPr>
            </w:pPr>
            <w:r w:rsidRPr="007515D3">
              <w:rPr>
                <w:rFonts w:cs="Arial"/>
                <w:sz w:val="16"/>
                <w:szCs w:val="16"/>
              </w:rPr>
              <w:t>N/A</w:t>
            </w:r>
          </w:p>
        </w:tc>
        <w:tc>
          <w:tcPr>
            <w:tcW w:w="1236" w:type="dxa"/>
            <w:shd w:val="clear" w:color="auto" w:fill="FFFFFF" w:themeFill="background1"/>
          </w:tcPr>
          <w:p w14:paraId="56C7B704" w14:textId="77777777" w:rsidR="00D57386" w:rsidRPr="007515D3" w:rsidRDefault="00D57386" w:rsidP="00DE6560">
            <w:pPr>
              <w:jc w:val="left"/>
              <w:rPr>
                <w:rFonts w:cs="Arial"/>
                <w:sz w:val="16"/>
                <w:szCs w:val="16"/>
              </w:rPr>
            </w:pPr>
            <w:r w:rsidRPr="007515D3">
              <w:rPr>
                <w:rFonts w:cs="Arial"/>
                <w:sz w:val="16"/>
                <w:szCs w:val="16"/>
              </w:rPr>
              <w:t>N/A</w:t>
            </w:r>
          </w:p>
        </w:tc>
        <w:tc>
          <w:tcPr>
            <w:tcW w:w="1236" w:type="dxa"/>
            <w:shd w:val="clear" w:color="auto" w:fill="FFFFFF" w:themeFill="background1"/>
          </w:tcPr>
          <w:p w14:paraId="46C4F602" w14:textId="77777777" w:rsidR="00D57386" w:rsidRPr="007515D3" w:rsidRDefault="00D57386" w:rsidP="00DE6560">
            <w:pPr>
              <w:jc w:val="left"/>
              <w:rPr>
                <w:rFonts w:cs="Arial"/>
                <w:sz w:val="16"/>
                <w:szCs w:val="16"/>
              </w:rPr>
            </w:pPr>
            <w:r w:rsidRPr="007515D3">
              <w:rPr>
                <w:rFonts w:cs="Arial"/>
                <w:sz w:val="16"/>
                <w:szCs w:val="16"/>
              </w:rPr>
              <w:t>N/A</w:t>
            </w:r>
          </w:p>
        </w:tc>
        <w:tc>
          <w:tcPr>
            <w:tcW w:w="2512" w:type="dxa"/>
            <w:gridSpan w:val="2"/>
            <w:shd w:val="clear" w:color="auto" w:fill="FFFFFF" w:themeFill="background1"/>
            <w:vAlign w:val="center"/>
          </w:tcPr>
          <w:p w14:paraId="0D1E979A" w14:textId="77777777" w:rsidR="00D57386" w:rsidRPr="007515D3" w:rsidRDefault="00D57386" w:rsidP="00DE6560">
            <w:pPr>
              <w:jc w:val="center"/>
              <w:rPr>
                <w:rFonts w:cs="Arial"/>
                <w:sz w:val="16"/>
                <w:szCs w:val="16"/>
              </w:rPr>
            </w:pPr>
            <w:r w:rsidRPr="007515D3">
              <w:rPr>
                <w:rFonts w:cs="Arial"/>
                <w:sz w:val="16"/>
                <w:szCs w:val="16"/>
              </w:rPr>
              <w:t>120 Hrs</w:t>
            </w:r>
          </w:p>
        </w:tc>
        <w:tc>
          <w:tcPr>
            <w:tcW w:w="1217" w:type="dxa"/>
            <w:shd w:val="clear" w:color="auto" w:fill="FFFFFF" w:themeFill="background1"/>
            <w:vAlign w:val="center"/>
          </w:tcPr>
          <w:p w14:paraId="69AA9F7F" w14:textId="77777777" w:rsidR="00D57386" w:rsidRPr="007515D3" w:rsidRDefault="00D57386" w:rsidP="00DE6560">
            <w:pPr>
              <w:jc w:val="left"/>
              <w:rPr>
                <w:rFonts w:cs="Arial"/>
                <w:sz w:val="16"/>
                <w:szCs w:val="16"/>
              </w:rPr>
            </w:pPr>
            <w:r w:rsidRPr="007515D3">
              <w:rPr>
                <w:rFonts w:cs="Arial"/>
                <w:sz w:val="16"/>
                <w:szCs w:val="16"/>
              </w:rPr>
              <w:t>N/A</w:t>
            </w:r>
          </w:p>
        </w:tc>
      </w:tr>
    </w:tbl>
    <w:p w14:paraId="4491ADEF" w14:textId="77777777" w:rsidR="00D57386" w:rsidRDefault="00D57386" w:rsidP="00D57386">
      <w:pPr>
        <w:pStyle w:val="Default"/>
        <w:rPr>
          <w:rStyle w:val="Emphasis"/>
        </w:rPr>
      </w:pPr>
    </w:p>
    <w:p w14:paraId="23CA8FCE" w14:textId="77777777" w:rsidR="00D57386" w:rsidRDefault="00D57386" w:rsidP="00D57386">
      <w:pPr>
        <w:pStyle w:val="Default"/>
        <w:rPr>
          <w:rStyle w:val="Emphasis"/>
        </w:rPr>
      </w:pPr>
      <w:r>
        <w:rPr>
          <w:rStyle w:val="Emphasis"/>
        </w:rPr>
        <w:t xml:space="preserve">Non Business Hours </w:t>
      </w:r>
    </w:p>
    <w:tbl>
      <w:tblPr>
        <w:tblStyle w:val="TableGrid"/>
        <w:tblpPr w:leftFromText="180" w:rightFromText="180" w:vertAnchor="text" w:horzAnchor="margin" w:tblpXSpec="center" w:tblpY="167"/>
        <w:tblW w:w="10209" w:type="dxa"/>
        <w:tblCellSpacing w:w="20"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Layout w:type="fixed"/>
        <w:tblCellMar>
          <w:top w:w="28" w:type="dxa"/>
          <w:bottom w:w="28" w:type="dxa"/>
        </w:tblCellMar>
        <w:tblLook w:val="01E0" w:firstRow="1" w:lastRow="1" w:firstColumn="1" w:lastColumn="1" w:noHBand="0" w:noVBand="0"/>
      </w:tblPr>
      <w:tblGrid>
        <w:gridCol w:w="1279"/>
        <w:gridCol w:w="2409"/>
        <w:gridCol w:w="2422"/>
        <w:gridCol w:w="40"/>
        <w:gridCol w:w="2021"/>
        <w:gridCol w:w="2038"/>
      </w:tblGrid>
      <w:tr w:rsidR="00D57386" w:rsidRPr="003552F6" w14:paraId="30CB083B" w14:textId="77777777" w:rsidTr="00DE6560">
        <w:trPr>
          <w:cantSplit/>
          <w:trHeight w:val="824"/>
          <w:tblCellSpacing w:w="20" w:type="dxa"/>
        </w:trPr>
        <w:tc>
          <w:tcPr>
            <w:tcW w:w="1219" w:type="dxa"/>
            <w:shd w:val="clear" w:color="auto" w:fill="565A5C"/>
            <w:vAlign w:val="center"/>
          </w:tcPr>
          <w:p w14:paraId="2CFB8D7B" w14:textId="77777777" w:rsidR="00D57386" w:rsidRPr="007515D3" w:rsidRDefault="00D57386" w:rsidP="00DE6560">
            <w:pPr>
              <w:jc w:val="left"/>
              <w:rPr>
                <w:rFonts w:cs="Arial"/>
                <w:color w:val="FFFFFF" w:themeColor="background1"/>
                <w:sz w:val="18"/>
                <w:szCs w:val="18"/>
              </w:rPr>
            </w:pPr>
            <w:r w:rsidRPr="007515D3">
              <w:rPr>
                <w:rFonts w:cs="Arial"/>
                <w:color w:val="FFFFFF" w:themeColor="background1"/>
                <w:sz w:val="18"/>
                <w:szCs w:val="18"/>
              </w:rPr>
              <w:t>Description</w:t>
            </w:r>
          </w:p>
        </w:tc>
        <w:tc>
          <w:tcPr>
            <w:tcW w:w="2369" w:type="dxa"/>
            <w:shd w:val="clear" w:color="auto" w:fill="565A5C"/>
            <w:vAlign w:val="center"/>
          </w:tcPr>
          <w:p w14:paraId="496F71A3" w14:textId="77777777" w:rsidR="00D57386" w:rsidRPr="007515D3" w:rsidRDefault="00D57386" w:rsidP="00DE6560">
            <w:pPr>
              <w:jc w:val="left"/>
              <w:rPr>
                <w:rFonts w:cs="Arial"/>
                <w:color w:val="FFFFFF" w:themeColor="background1"/>
                <w:sz w:val="18"/>
                <w:szCs w:val="18"/>
              </w:rPr>
            </w:pPr>
            <w:r w:rsidRPr="007515D3">
              <w:rPr>
                <w:rFonts w:cs="Arial"/>
                <w:color w:val="FFFFFF" w:themeColor="background1"/>
                <w:sz w:val="18"/>
                <w:szCs w:val="18"/>
              </w:rPr>
              <w:t>Faults &amp; Technical Queries Acknowledgement</w:t>
            </w:r>
          </w:p>
        </w:tc>
        <w:tc>
          <w:tcPr>
            <w:tcW w:w="2382" w:type="dxa"/>
            <w:shd w:val="clear" w:color="auto" w:fill="565A5C"/>
            <w:vAlign w:val="center"/>
          </w:tcPr>
          <w:p w14:paraId="53675EC5" w14:textId="77777777" w:rsidR="00D57386" w:rsidRPr="007515D3" w:rsidRDefault="00D57386" w:rsidP="00DE6560">
            <w:pPr>
              <w:jc w:val="left"/>
              <w:rPr>
                <w:rFonts w:cs="Arial"/>
                <w:color w:val="FFFFFF" w:themeColor="background1"/>
                <w:sz w:val="18"/>
                <w:szCs w:val="18"/>
              </w:rPr>
            </w:pPr>
            <w:r w:rsidRPr="007515D3">
              <w:rPr>
                <w:rFonts w:cs="Arial"/>
                <w:color w:val="FFFFFF" w:themeColor="background1"/>
                <w:sz w:val="18"/>
                <w:szCs w:val="18"/>
              </w:rPr>
              <w:t>Remedial Engineer Actions Commence</w:t>
            </w:r>
          </w:p>
        </w:tc>
        <w:tc>
          <w:tcPr>
            <w:tcW w:w="4039" w:type="dxa"/>
            <w:gridSpan w:val="3"/>
            <w:shd w:val="clear" w:color="auto" w:fill="565A5C"/>
            <w:vAlign w:val="center"/>
          </w:tcPr>
          <w:p w14:paraId="3FAB7C44" w14:textId="77777777" w:rsidR="00D57386" w:rsidRPr="007515D3" w:rsidRDefault="00D57386" w:rsidP="00DE6560">
            <w:pPr>
              <w:jc w:val="left"/>
              <w:rPr>
                <w:rFonts w:cs="Arial"/>
                <w:sz w:val="18"/>
                <w:szCs w:val="18"/>
              </w:rPr>
            </w:pPr>
            <w:r w:rsidRPr="007515D3">
              <w:rPr>
                <w:rFonts w:cs="Arial"/>
                <w:color w:val="FFFFFF" w:themeColor="background1"/>
                <w:sz w:val="18"/>
                <w:szCs w:val="18"/>
              </w:rPr>
              <w:t>Time to Resolve</w:t>
            </w:r>
          </w:p>
        </w:tc>
      </w:tr>
      <w:tr w:rsidR="00D57386" w:rsidRPr="00810152" w14:paraId="1E4D6EBA" w14:textId="77777777" w:rsidTr="00DE6560">
        <w:trPr>
          <w:trHeight w:val="1349"/>
          <w:tblCellSpacing w:w="20" w:type="dxa"/>
        </w:trPr>
        <w:tc>
          <w:tcPr>
            <w:tcW w:w="1219" w:type="dxa"/>
            <w:shd w:val="clear" w:color="auto" w:fill="D9D9D9"/>
          </w:tcPr>
          <w:p w14:paraId="78079CDE" w14:textId="77777777" w:rsidR="00D57386" w:rsidRPr="007515D3" w:rsidRDefault="00D57386" w:rsidP="00DE6560">
            <w:pPr>
              <w:jc w:val="left"/>
              <w:rPr>
                <w:rFonts w:cs="Arial"/>
                <w:sz w:val="16"/>
                <w:szCs w:val="16"/>
              </w:rPr>
            </w:pPr>
            <w:r w:rsidRPr="007515D3">
              <w:rPr>
                <w:rFonts w:cs="Arial"/>
                <w:sz w:val="16"/>
                <w:szCs w:val="16"/>
              </w:rPr>
              <w:t>Service</w:t>
            </w:r>
          </w:p>
        </w:tc>
        <w:tc>
          <w:tcPr>
            <w:tcW w:w="2369" w:type="dxa"/>
            <w:shd w:val="clear" w:color="auto" w:fill="D9D9D9"/>
          </w:tcPr>
          <w:p w14:paraId="5719DDE5" w14:textId="77777777" w:rsidR="00D57386" w:rsidRPr="007515D3" w:rsidRDefault="00D57386" w:rsidP="00DE6560">
            <w:pPr>
              <w:jc w:val="left"/>
              <w:rPr>
                <w:rFonts w:cs="Arial"/>
                <w:sz w:val="16"/>
                <w:szCs w:val="16"/>
              </w:rPr>
            </w:pPr>
            <w:r w:rsidRPr="007515D3">
              <w:rPr>
                <w:rFonts w:cs="Arial"/>
                <w:sz w:val="16"/>
                <w:szCs w:val="16"/>
              </w:rPr>
              <w:t>Cloud, Collaboration, SIPLink, DRaaS, MPLS, Ethernet, N4Protect, N4Protect DDoS, Managed Firewall</w:t>
            </w:r>
          </w:p>
        </w:tc>
        <w:tc>
          <w:tcPr>
            <w:tcW w:w="2422" w:type="dxa"/>
            <w:gridSpan w:val="2"/>
            <w:shd w:val="clear" w:color="auto" w:fill="D9D9D9"/>
          </w:tcPr>
          <w:p w14:paraId="16626DBD" w14:textId="77777777" w:rsidR="00D57386" w:rsidRPr="007515D3" w:rsidRDefault="00D57386" w:rsidP="00DE6560">
            <w:pPr>
              <w:jc w:val="left"/>
              <w:rPr>
                <w:rFonts w:cs="Arial"/>
                <w:sz w:val="16"/>
                <w:szCs w:val="16"/>
              </w:rPr>
            </w:pPr>
            <w:r w:rsidRPr="007515D3">
              <w:rPr>
                <w:rFonts w:cs="Arial"/>
                <w:sz w:val="16"/>
                <w:szCs w:val="16"/>
              </w:rPr>
              <w:t>Cloud, Collaboration, SIPLink, DRaaS, MPLS, Ethernet, N4Protect, N4Protect DDoS, Managed Firewall</w:t>
            </w:r>
          </w:p>
        </w:tc>
        <w:tc>
          <w:tcPr>
            <w:tcW w:w="1981" w:type="dxa"/>
            <w:shd w:val="clear" w:color="auto" w:fill="D9D9D9"/>
          </w:tcPr>
          <w:p w14:paraId="5918B371" w14:textId="77777777" w:rsidR="00D57386" w:rsidRPr="007515D3" w:rsidRDefault="00D57386" w:rsidP="00DE6560">
            <w:pPr>
              <w:jc w:val="left"/>
              <w:rPr>
                <w:rFonts w:cs="Arial"/>
                <w:sz w:val="16"/>
                <w:szCs w:val="16"/>
              </w:rPr>
            </w:pPr>
            <w:r w:rsidRPr="007515D3">
              <w:rPr>
                <w:rFonts w:cs="Arial"/>
                <w:sz w:val="16"/>
                <w:szCs w:val="16"/>
              </w:rPr>
              <w:t>Cloud, Collaboration, SIPLink, DRaaS, Managed Firewall, MPLS, Ethernet, N4Protect, N4Protect DDoS</w:t>
            </w:r>
          </w:p>
        </w:tc>
        <w:tc>
          <w:tcPr>
            <w:tcW w:w="1978" w:type="dxa"/>
            <w:shd w:val="clear" w:color="auto" w:fill="D9D9D9"/>
          </w:tcPr>
          <w:p w14:paraId="23A8D057" w14:textId="77777777" w:rsidR="00D57386" w:rsidRPr="007515D3" w:rsidRDefault="00D57386" w:rsidP="00DE6560">
            <w:pPr>
              <w:jc w:val="left"/>
              <w:rPr>
                <w:rFonts w:cs="Arial"/>
                <w:sz w:val="16"/>
                <w:szCs w:val="16"/>
              </w:rPr>
            </w:pPr>
            <w:r w:rsidRPr="007515D3">
              <w:rPr>
                <w:rFonts w:cs="Arial"/>
                <w:sz w:val="16"/>
                <w:szCs w:val="16"/>
              </w:rPr>
              <w:t>Broadband</w:t>
            </w:r>
          </w:p>
        </w:tc>
      </w:tr>
      <w:tr w:rsidR="00D57386" w:rsidRPr="00810152" w14:paraId="174EA4A6" w14:textId="77777777" w:rsidTr="00DE6560">
        <w:trPr>
          <w:trHeight w:val="154"/>
          <w:tblCellSpacing w:w="20" w:type="dxa"/>
        </w:trPr>
        <w:tc>
          <w:tcPr>
            <w:tcW w:w="1219" w:type="dxa"/>
            <w:vAlign w:val="center"/>
          </w:tcPr>
          <w:p w14:paraId="1B9D963C" w14:textId="77777777" w:rsidR="00D57386" w:rsidRPr="007515D3" w:rsidRDefault="00D57386" w:rsidP="00DE6560">
            <w:pPr>
              <w:jc w:val="left"/>
              <w:rPr>
                <w:rFonts w:cs="Arial"/>
                <w:sz w:val="16"/>
                <w:szCs w:val="16"/>
              </w:rPr>
            </w:pPr>
            <w:r w:rsidRPr="007515D3">
              <w:rPr>
                <w:rFonts w:cs="Arial"/>
                <w:sz w:val="16"/>
                <w:szCs w:val="16"/>
              </w:rPr>
              <w:t>Priority 1</w:t>
            </w:r>
          </w:p>
        </w:tc>
        <w:tc>
          <w:tcPr>
            <w:tcW w:w="2369" w:type="dxa"/>
            <w:vAlign w:val="center"/>
          </w:tcPr>
          <w:p w14:paraId="07994C46" w14:textId="77777777" w:rsidR="00D57386" w:rsidRPr="007515D3" w:rsidRDefault="00D57386" w:rsidP="00DE6560">
            <w:pPr>
              <w:jc w:val="left"/>
              <w:rPr>
                <w:rFonts w:cs="Arial"/>
                <w:sz w:val="16"/>
                <w:szCs w:val="16"/>
              </w:rPr>
            </w:pPr>
            <w:r w:rsidRPr="007515D3">
              <w:rPr>
                <w:rFonts w:cs="Arial"/>
                <w:sz w:val="16"/>
                <w:szCs w:val="16"/>
              </w:rPr>
              <w:t>1 Hr</w:t>
            </w:r>
          </w:p>
        </w:tc>
        <w:tc>
          <w:tcPr>
            <w:tcW w:w="2422" w:type="dxa"/>
            <w:gridSpan w:val="2"/>
            <w:vAlign w:val="center"/>
          </w:tcPr>
          <w:p w14:paraId="1F0FD00E" w14:textId="77777777" w:rsidR="00D57386" w:rsidRPr="007515D3" w:rsidRDefault="00D57386" w:rsidP="00DE6560">
            <w:pPr>
              <w:jc w:val="left"/>
              <w:rPr>
                <w:rFonts w:cs="Arial"/>
                <w:sz w:val="16"/>
                <w:szCs w:val="16"/>
              </w:rPr>
            </w:pPr>
            <w:r w:rsidRPr="007515D3">
              <w:rPr>
                <w:rFonts w:cs="Arial"/>
                <w:sz w:val="16"/>
                <w:szCs w:val="16"/>
              </w:rPr>
              <w:t>2 Hrs</w:t>
            </w:r>
          </w:p>
        </w:tc>
        <w:tc>
          <w:tcPr>
            <w:tcW w:w="1981" w:type="dxa"/>
            <w:vAlign w:val="center"/>
          </w:tcPr>
          <w:p w14:paraId="3CAD6C86" w14:textId="77777777" w:rsidR="00D57386" w:rsidRPr="007515D3" w:rsidRDefault="00D57386" w:rsidP="00DE6560">
            <w:pPr>
              <w:jc w:val="left"/>
              <w:rPr>
                <w:rFonts w:cs="Arial"/>
                <w:sz w:val="16"/>
                <w:szCs w:val="16"/>
              </w:rPr>
            </w:pPr>
            <w:r w:rsidRPr="007515D3">
              <w:rPr>
                <w:rFonts w:cs="Arial"/>
                <w:sz w:val="16"/>
                <w:szCs w:val="16"/>
              </w:rPr>
              <w:t>5 Hrs</w:t>
            </w:r>
          </w:p>
        </w:tc>
        <w:tc>
          <w:tcPr>
            <w:tcW w:w="1978" w:type="dxa"/>
            <w:vAlign w:val="center"/>
          </w:tcPr>
          <w:p w14:paraId="64291670" w14:textId="77777777" w:rsidR="00D57386" w:rsidRPr="007515D3" w:rsidRDefault="00D57386" w:rsidP="00DE6560">
            <w:pPr>
              <w:jc w:val="left"/>
              <w:rPr>
                <w:rFonts w:cs="Arial"/>
                <w:sz w:val="16"/>
                <w:szCs w:val="16"/>
              </w:rPr>
            </w:pPr>
            <w:r w:rsidRPr="007515D3">
              <w:rPr>
                <w:rFonts w:cs="Arial"/>
                <w:sz w:val="16"/>
                <w:szCs w:val="16"/>
              </w:rPr>
              <w:t>24 Hrs</w:t>
            </w:r>
          </w:p>
        </w:tc>
      </w:tr>
      <w:tr w:rsidR="00D57386" w:rsidRPr="00810152" w14:paraId="4086ADED" w14:textId="77777777" w:rsidTr="00DE6560">
        <w:trPr>
          <w:trHeight w:val="154"/>
          <w:tblCellSpacing w:w="20" w:type="dxa"/>
        </w:trPr>
        <w:tc>
          <w:tcPr>
            <w:tcW w:w="1219" w:type="dxa"/>
            <w:shd w:val="clear" w:color="auto" w:fill="D9D9D9"/>
            <w:vAlign w:val="center"/>
          </w:tcPr>
          <w:p w14:paraId="3F0F459A" w14:textId="77777777" w:rsidR="00D57386" w:rsidRPr="007515D3" w:rsidRDefault="00D57386" w:rsidP="00DE6560">
            <w:pPr>
              <w:jc w:val="left"/>
              <w:rPr>
                <w:rFonts w:cs="Arial"/>
                <w:sz w:val="16"/>
                <w:szCs w:val="16"/>
              </w:rPr>
            </w:pPr>
            <w:r w:rsidRPr="007515D3">
              <w:rPr>
                <w:rFonts w:cs="Arial"/>
                <w:sz w:val="16"/>
                <w:szCs w:val="16"/>
              </w:rPr>
              <w:t>Priority 2</w:t>
            </w:r>
          </w:p>
        </w:tc>
        <w:tc>
          <w:tcPr>
            <w:tcW w:w="2369" w:type="dxa"/>
            <w:shd w:val="clear" w:color="auto" w:fill="D9D9D9"/>
            <w:vAlign w:val="center"/>
          </w:tcPr>
          <w:p w14:paraId="47EE01DB" w14:textId="77777777" w:rsidR="00D57386" w:rsidRPr="007515D3" w:rsidRDefault="00D57386" w:rsidP="00DE6560">
            <w:pPr>
              <w:jc w:val="left"/>
              <w:rPr>
                <w:rFonts w:cs="Arial"/>
                <w:sz w:val="16"/>
                <w:szCs w:val="16"/>
              </w:rPr>
            </w:pPr>
            <w:r w:rsidRPr="007515D3">
              <w:rPr>
                <w:rFonts w:cs="Arial"/>
                <w:sz w:val="16"/>
                <w:szCs w:val="16"/>
              </w:rPr>
              <w:t>1 Hr</w:t>
            </w:r>
          </w:p>
        </w:tc>
        <w:tc>
          <w:tcPr>
            <w:tcW w:w="2422" w:type="dxa"/>
            <w:gridSpan w:val="2"/>
            <w:shd w:val="clear" w:color="auto" w:fill="D9D9D9"/>
            <w:vAlign w:val="center"/>
          </w:tcPr>
          <w:p w14:paraId="10CA1164" w14:textId="77777777" w:rsidR="00D57386" w:rsidRPr="007515D3" w:rsidRDefault="00D57386" w:rsidP="00DE6560">
            <w:pPr>
              <w:jc w:val="left"/>
              <w:rPr>
                <w:rFonts w:cs="Arial"/>
                <w:sz w:val="16"/>
                <w:szCs w:val="16"/>
              </w:rPr>
            </w:pPr>
            <w:r w:rsidRPr="007515D3">
              <w:rPr>
                <w:rFonts w:cs="Arial"/>
                <w:sz w:val="16"/>
                <w:szCs w:val="16"/>
              </w:rPr>
              <w:t>2 Hrs</w:t>
            </w:r>
          </w:p>
        </w:tc>
        <w:tc>
          <w:tcPr>
            <w:tcW w:w="1981" w:type="dxa"/>
            <w:shd w:val="clear" w:color="auto" w:fill="D9D9D9"/>
            <w:vAlign w:val="center"/>
          </w:tcPr>
          <w:p w14:paraId="3309F335" w14:textId="77777777" w:rsidR="00D57386" w:rsidRPr="007515D3" w:rsidRDefault="00D57386" w:rsidP="00DE6560">
            <w:pPr>
              <w:jc w:val="left"/>
              <w:rPr>
                <w:rFonts w:cs="Arial"/>
                <w:sz w:val="16"/>
                <w:szCs w:val="16"/>
              </w:rPr>
            </w:pPr>
            <w:r w:rsidRPr="007515D3">
              <w:rPr>
                <w:rFonts w:cs="Arial"/>
                <w:sz w:val="16"/>
                <w:szCs w:val="16"/>
              </w:rPr>
              <w:t>5 Hrs</w:t>
            </w:r>
          </w:p>
        </w:tc>
        <w:tc>
          <w:tcPr>
            <w:tcW w:w="1978" w:type="dxa"/>
            <w:shd w:val="clear" w:color="auto" w:fill="D9D9D9"/>
            <w:vAlign w:val="center"/>
          </w:tcPr>
          <w:p w14:paraId="1FC415D7" w14:textId="77777777" w:rsidR="00D57386" w:rsidRPr="007515D3" w:rsidRDefault="00D57386" w:rsidP="00DE6560">
            <w:pPr>
              <w:jc w:val="left"/>
              <w:rPr>
                <w:rFonts w:cs="Arial"/>
                <w:sz w:val="16"/>
                <w:szCs w:val="16"/>
              </w:rPr>
            </w:pPr>
            <w:r w:rsidRPr="007515D3">
              <w:rPr>
                <w:rFonts w:cs="Arial"/>
                <w:sz w:val="16"/>
                <w:szCs w:val="16"/>
              </w:rPr>
              <w:t>24 Hrs</w:t>
            </w:r>
          </w:p>
        </w:tc>
      </w:tr>
      <w:tr w:rsidR="00D57386" w:rsidRPr="00810152" w14:paraId="03AAD789" w14:textId="77777777" w:rsidTr="00DE6560">
        <w:trPr>
          <w:trHeight w:val="278"/>
          <w:tblCellSpacing w:w="20" w:type="dxa"/>
        </w:trPr>
        <w:tc>
          <w:tcPr>
            <w:tcW w:w="1219" w:type="dxa"/>
            <w:shd w:val="clear" w:color="auto" w:fill="FFFFFF" w:themeFill="background1"/>
            <w:vAlign w:val="center"/>
          </w:tcPr>
          <w:p w14:paraId="09CB2841" w14:textId="77777777" w:rsidR="00D57386" w:rsidRPr="007515D3" w:rsidRDefault="00D57386" w:rsidP="00DE6560">
            <w:pPr>
              <w:jc w:val="left"/>
              <w:rPr>
                <w:rFonts w:cs="Arial"/>
                <w:sz w:val="16"/>
                <w:szCs w:val="16"/>
              </w:rPr>
            </w:pPr>
            <w:r w:rsidRPr="007515D3">
              <w:rPr>
                <w:rFonts w:cs="Arial"/>
                <w:sz w:val="16"/>
                <w:szCs w:val="16"/>
              </w:rPr>
              <w:t>Priority 3</w:t>
            </w:r>
          </w:p>
        </w:tc>
        <w:tc>
          <w:tcPr>
            <w:tcW w:w="2369" w:type="dxa"/>
            <w:shd w:val="clear" w:color="auto" w:fill="FFFFFF" w:themeFill="background1"/>
            <w:vAlign w:val="center"/>
          </w:tcPr>
          <w:p w14:paraId="51D40035" w14:textId="77777777" w:rsidR="00D57386" w:rsidRPr="007515D3" w:rsidRDefault="00D57386" w:rsidP="00DE6560">
            <w:pPr>
              <w:jc w:val="left"/>
              <w:rPr>
                <w:rFonts w:cs="Arial"/>
                <w:sz w:val="16"/>
                <w:szCs w:val="16"/>
              </w:rPr>
            </w:pPr>
            <w:r w:rsidRPr="007515D3">
              <w:rPr>
                <w:rFonts w:cs="Arial"/>
                <w:sz w:val="16"/>
                <w:szCs w:val="16"/>
              </w:rPr>
              <w:t>Auto-mated</w:t>
            </w:r>
          </w:p>
        </w:tc>
        <w:tc>
          <w:tcPr>
            <w:tcW w:w="2422" w:type="dxa"/>
            <w:gridSpan w:val="2"/>
            <w:shd w:val="clear" w:color="auto" w:fill="FFFFFF" w:themeFill="background1"/>
            <w:vAlign w:val="center"/>
          </w:tcPr>
          <w:p w14:paraId="4D18CCBE" w14:textId="77777777" w:rsidR="00D57386" w:rsidRPr="007515D3" w:rsidRDefault="00D57386" w:rsidP="00DE6560">
            <w:pPr>
              <w:jc w:val="left"/>
              <w:rPr>
                <w:rFonts w:cs="Arial"/>
                <w:sz w:val="16"/>
                <w:szCs w:val="16"/>
              </w:rPr>
            </w:pPr>
            <w:r w:rsidRPr="007515D3">
              <w:rPr>
                <w:rFonts w:cs="Arial"/>
                <w:sz w:val="16"/>
                <w:szCs w:val="16"/>
              </w:rPr>
              <w:t>N/A</w:t>
            </w:r>
          </w:p>
        </w:tc>
        <w:tc>
          <w:tcPr>
            <w:tcW w:w="1981" w:type="dxa"/>
            <w:shd w:val="clear" w:color="auto" w:fill="FFFFFF" w:themeFill="background1"/>
            <w:vAlign w:val="center"/>
          </w:tcPr>
          <w:p w14:paraId="4B73668C" w14:textId="77777777" w:rsidR="00D57386" w:rsidRPr="007515D3" w:rsidRDefault="00D57386" w:rsidP="00DE6560">
            <w:pPr>
              <w:jc w:val="left"/>
              <w:rPr>
                <w:rFonts w:cs="Arial"/>
                <w:sz w:val="16"/>
                <w:szCs w:val="16"/>
              </w:rPr>
            </w:pPr>
            <w:r w:rsidRPr="007515D3">
              <w:rPr>
                <w:rFonts w:cs="Arial"/>
                <w:sz w:val="16"/>
                <w:szCs w:val="16"/>
              </w:rPr>
              <w:t>N/A</w:t>
            </w:r>
          </w:p>
        </w:tc>
        <w:tc>
          <w:tcPr>
            <w:tcW w:w="1978" w:type="dxa"/>
            <w:shd w:val="clear" w:color="auto" w:fill="FFFFFF" w:themeFill="background1"/>
            <w:vAlign w:val="center"/>
          </w:tcPr>
          <w:p w14:paraId="2531D450" w14:textId="77777777" w:rsidR="00D57386" w:rsidRPr="007515D3" w:rsidRDefault="00D57386" w:rsidP="00DE6560">
            <w:pPr>
              <w:jc w:val="left"/>
              <w:rPr>
                <w:rFonts w:cs="Arial"/>
                <w:sz w:val="16"/>
                <w:szCs w:val="16"/>
              </w:rPr>
            </w:pPr>
            <w:r w:rsidRPr="007515D3">
              <w:rPr>
                <w:rFonts w:cs="Arial"/>
                <w:sz w:val="16"/>
                <w:szCs w:val="16"/>
              </w:rPr>
              <w:t>N/A</w:t>
            </w:r>
          </w:p>
        </w:tc>
      </w:tr>
      <w:tr w:rsidR="00D57386" w:rsidRPr="00810152" w14:paraId="04BB51DC" w14:textId="77777777" w:rsidTr="00DE6560">
        <w:trPr>
          <w:trHeight w:val="306"/>
          <w:tblCellSpacing w:w="20" w:type="dxa"/>
        </w:trPr>
        <w:tc>
          <w:tcPr>
            <w:tcW w:w="1219" w:type="dxa"/>
            <w:shd w:val="clear" w:color="auto" w:fill="D9D9D9"/>
            <w:vAlign w:val="center"/>
          </w:tcPr>
          <w:p w14:paraId="4C1B4769" w14:textId="77777777" w:rsidR="00D57386" w:rsidRPr="007515D3" w:rsidRDefault="00D57386" w:rsidP="00DE6560">
            <w:pPr>
              <w:jc w:val="left"/>
              <w:rPr>
                <w:rFonts w:cs="Arial"/>
                <w:sz w:val="16"/>
                <w:szCs w:val="16"/>
              </w:rPr>
            </w:pPr>
            <w:r w:rsidRPr="007515D3">
              <w:rPr>
                <w:rFonts w:cs="Arial"/>
                <w:sz w:val="16"/>
                <w:szCs w:val="16"/>
              </w:rPr>
              <w:t>Priority 4</w:t>
            </w:r>
          </w:p>
        </w:tc>
        <w:tc>
          <w:tcPr>
            <w:tcW w:w="2369" w:type="dxa"/>
            <w:shd w:val="clear" w:color="auto" w:fill="D9D9D9"/>
            <w:vAlign w:val="center"/>
          </w:tcPr>
          <w:p w14:paraId="4D8F5A2A" w14:textId="77777777" w:rsidR="00D57386" w:rsidRPr="007515D3" w:rsidRDefault="00D57386" w:rsidP="00DE6560">
            <w:pPr>
              <w:jc w:val="left"/>
              <w:rPr>
                <w:rFonts w:cs="Arial"/>
                <w:sz w:val="16"/>
                <w:szCs w:val="16"/>
              </w:rPr>
            </w:pPr>
            <w:r w:rsidRPr="007515D3">
              <w:rPr>
                <w:rFonts w:cs="Arial"/>
                <w:sz w:val="16"/>
                <w:szCs w:val="16"/>
              </w:rPr>
              <w:t>Auto-mated</w:t>
            </w:r>
          </w:p>
        </w:tc>
        <w:tc>
          <w:tcPr>
            <w:tcW w:w="2422" w:type="dxa"/>
            <w:gridSpan w:val="2"/>
            <w:shd w:val="clear" w:color="auto" w:fill="D9D9D9"/>
            <w:vAlign w:val="center"/>
          </w:tcPr>
          <w:p w14:paraId="0F82E0FE" w14:textId="77777777" w:rsidR="00D57386" w:rsidRPr="007515D3" w:rsidRDefault="00D57386" w:rsidP="00DE6560">
            <w:pPr>
              <w:jc w:val="left"/>
              <w:rPr>
                <w:rFonts w:cs="Arial"/>
                <w:sz w:val="16"/>
                <w:szCs w:val="16"/>
              </w:rPr>
            </w:pPr>
            <w:r w:rsidRPr="007515D3">
              <w:rPr>
                <w:rFonts w:cs="Arial"/>
                <w:sz w:val="16"/>
                <w:szCs w:val="16"/>
              </w:rPr>
              <w:t>N/A</w:t>
            </w:r>
          </w:p>
        </w:tc>
        <w:tc>
          <w:tcPr>
            <w:tcW w:w="1981" w:type="dxa"/>
            <w:shd w:val="clear" w:color="auto" w:fill="D9D9D9"/>
            <w:vAlign w:val="center"/>
          </w:tcPr>
          <w:p w14:paraId="2AFE1AAF" w14:textId="77777777" w:rsidR="00D57386" w:rsidRPr="007515D3" w:rsidRDefault="00D57386" w:rsidP="00DE6560">
            <w:pPr>
              <w:jc w:val="left"/>
              <w:rPr>
                <w:rFonts w:cs="Arial"/>
                <w:sz w:val="16"/>
                <w:szCs w:val="16"/>
              </w:rPr>
            </w:pPr>
            <w:r w:rsidRPr="007515D3">
              <w:rPr>
                <w:rFonts w:cs="Arial"/>
                <w:sz w:val="16"/>
                <w:szCs w:val="16"/>
              </w:rPr>
              <w:t>N/A</w:t>
            </w:r>
          </w:p>
        </w:tc>
        <w:tc>
          <w:tcPr>
            <w:tcW w:w="1978" w:type="dxa"/>
            <w:shd w:val="clear" w:color="auto" w:fill="D9D9D9"/>
            <w:vAlign w:val="center"/>
          </w:tcPr>
          <w:p w14:paraId="71527E11" w14:textId="77777777" w:rsidR="00D57386" w:rsidRPr="007515D3" w:rsidRDefault="00D57386" w:rsidP="00DE6560">
            <w:pPr>
              <w:jc w:val="left"/>
              <w:rPr>
                <w:rFonts w:cs="Arial"/>
                <w:sz w:val="16"/>
                <w:szCs w:val="16"/>
              </w:rPr>
            </w:pPr>
            <w:r w:rsidRPr="007515D3">
              <w:rPr>
                <w:rFonts w:cs="Arial"/>
                <w:sz w:val="16"/>
                <w:szCs w:val="16"/>
              </w:rPr>
              <w:t>N/A</w:t>
            </w:r>
          </w:p>
        </w:tc>
      </w:tr>
      <w:tr w:rsidR="00D57386" w:rsidRPr="00810152" w14:paraId="0FE0A2A4" w14:textId="77777777" w:rsidTr="00DE6560">
        <w:trPr>
          <w:trHeight w:val="221"/>
          <w:tblCellSpacing w:w="20" w:type="dxa"/>
        </w:trPr>
        <w:tc>
          <w:tcPr>
            <w:tcW w:w="1219" w:type="dxa"/>
            <w:shd w:val="clear" w:color="auto" w:fill="FFFFFF" w:themeFill="background1"/>
            <w:vAlign w:val="center"/>
          </w:tcPr>
          <w:p w14:paraId="214005D1" w14:textId="77777777" w:rsidR="00D57386" w:rsidRPr="007515D3" w:rsidRDefault="00D57386" w:rsidP="00DE6560">
            <w:pPr>
              <w:jc w:val="left"/>
              <w:rPr>
                <w:rFonts w:cs="Arial"/>
                <w:sz w:val="16"/>
                <w:szCs w:val="16"/>
              </w:rPr>
            </w:pPr>
            <w:r w:rsidRPr="007515D3">
              <w:rPr>
                <w:rFonts w:cs="Arial"/>
                <w:sz w:val="16"/>
                <w:szCs w:val="16"/>
              </w:rPr>
              <w:t>Priority 5</w:t>
            </w:r>
          </w:p>
        </w:tc>
        <w:tc>
          <w:tcPr>
            <w:tcW w:w="2369" w:type="dxa"/>
            <w:shd w:val="clear" w:color="auto" w:fill="FFFFFF" w:themeFill="background1"/>
            <w:vAlign w:val="center"/>
          </w:tcPr>
          <w:p w14:paraId="302BF2CD" w14:textId="77777777" w:rsidR="00D57386" w:rsidRPr="007515D3" w:rsidRDefault="00D57386" w:rsidP="00DE6560">
            <w:pPr>
              <w:jc w:val="left"/>
              <w:rPr>
                <w:rFonts w:cs="Arial"/>
                <w:sz w:val="16"/>
                <w:szCs w:val="16"/>
              </w:rPr>
            </w:pPr>
            <w:r w:rsidRPr="007515D3">
              <w:rPr>
                <w:rFonts w:cs="Arial"/>
                <w:sz w:val="16"/>
                <w:szCs w:val="16"/>
              </w:rPr>
              <w:t>Auto-mated</w:t>
            </w:r>
          </w:p>
        </w:tc>
        <w:tc>
          <w:tcPr>
            <w:tcW w:w="2422" w:type="dxa"/>
            <w:gridSpan w:val="2"/>
            <w:shd w:val="clear" w:color="auto" w:fill="FFFFFF" w:themeFill="background1"/>
            <w:vAlign w:val="center"/>
          </w:tcPr>
          <w:p w14:paraId="210E6E14" w14:textId="77777777" w:rsidR="00D57386" w:rsidRPr="007515D3" w:rsidRDefault="00D57386" w:rsidP="00DE6560">
            <w:pPr>
              <w:jc w:val="left"/>
              <w:rPr>
                <w:rFonts w:cs="Arial"/>
                <w:sz w:val="16"/>
                <w:szCs w:val="16"/>
              </w:rPr>
            </w:pPr>
            <w:r w:rsidRPr="007515D3">
              <w:rPr>
                <w:rFonts w:cs="Arial"/>
                <w:sz w:val="16"/>
                <w:szCs w:val="16"/>
              </w:rPr>
              <w:t>N/A</w:t>
            </w:r>
          </w:p>
        </w:tc>
        <w:tc>
          <w:tcPr>
            <w:tcW w:w="1981" w:type="dxa"/>
            <w:shd w:val="clear" w:color="auto" w:fill="FFFFFF" w:themeFill="background1"/>
            <w:vAlign w:val="center"/>
          </w:tcPr>
          <w:p w14:paraId="41A1B34E" w14:textId="77777777" w:rsidR="00D57386" w:rsidRPr="007515D3" w:rsidRDefault="00D57386" w:rsidP="00DE6560">
            <w:pPr>
              <w:jc w:val="left"/>
              <w:rPr>
                <w:rFonts w:cs="Arial"/>
                <w:sz w:val="16"/>
                <w:szCs w:val="16"/>
              </w:rPr>
            </w:pPr>
            <w:r w:rsidRPr="007515D3">
              <w:rPr>
                <w:rFonts w:cs="Arial"/>
                <w:sz w:val="16"/>
                <w:szCs w:val="16"/>
              </w:rPr>
              <w:t>N/A</w:t>
            </w:r>
          </w:p>
        </w:tc>
        <w:tc>
          <w:tcPr>
            <w:tcW w:w="1978" w:type="dxa"/>
            <w:shd w:val="clear" w:color="auto" w:fill="FFFFFF" w:themeFill="background1"/>
            <w:vAlign w:val="center"/>
          </w:tcPr>
          <w:p w14:paraId="7368A075" w14:textId="77777777" w:rsidR="00D57386" w:rsidRPr="007515D3" w:rsidRDefault="00D57386" w:rsidP="00DE6560">
            <w:pPr>
              <w:jc w:val="left"/>
              <w:rPr>
                <w:rFonts w:cs="Arial"/>
                <w:sz w:val="16"/>
                <w:szCs w:val="16"/>
              </w:rPr>
            </w:pPr>
            <w:r w:rsidRPr="007515D3">
              <w:rPr>
                <w:rFonts w:cs="Arial"/>
                <w:sz w:val="16"/>
                <w:szCs w:val="16"/>
              </w:rPr>
              <w:t>N/A</w:t>
            </w:r>
          </w:p>
        </w:tc>
      </w:tr>
    </w:tbl>
    <w:p w14:paraId="37CC240D" w14:textId="77777777" w:rsidR="00D57386" w:rsidRDefault="00D57386" w:rsidP="00D57386">
      <w:pPr>
        <w:pStyle w:val="Default"/>
        <w:rPr>
          <w:rStyle w:val="Emphasis"/>
        </w:rPr>
      </w:pPr>
    </w:p>
    <w:p w14:paraId="03F4627F" w14:textId="1D4FB186" w:rsidR="00D57386" w:rsidRDefault="00D57386" w:rsidP="00D57386">
      <w:pPr>
        <w:pStyle w:val="Default"/>
        <w:rPr>
          <w:rStyle w:val="Emphasis"/>
        </w:rPr>
        <w:sectPr w:rsidR="00D57386" w:rsidSect="00823ED8">
          <w:type w:val="continuous"/>
          <w:pgSz w:w="11908" w:h="16833" w:code="9"/>
          <w:pgMar w:top="1418" w:right="1418" w:bottom="1418" w:left="1418" w:header="720" w:footer="720" w:gutter="0"/>
          <w:cols w:space="720"/>
          <w:noEndnote/>
          <w:titlePg/>
          <w:docGrid w:linePitch="272"/>
        </w:sectPr>
      </w:pPr>
    </w:p>
    <w:p w14:paraId="517358FC" w14:textId="155A2DF6" w:rsidR="00D57386" w:rsidRPr="00AC66E9" w:rsidRDefault="00D57386" w:rsidP="00D57386">
      <w:pPr>
        <w:pStyle w:val="Default"/>
        <w:rPr>
          <w:rStyle w:val="Emphasis"/>
          <w:b w:val="0"/>
        </w:rPr>
      </w:pPr>
      <w:r w:rsidRPr="00AC66E9">
        <w:rPr>
          <w:rStyle w:val="Emphasis"/>
        </w:rPr>
        <w:lastRenderedPageBreak/>
        <w:t>Change Requests will be completed during the Silver Support Hours within 3 days where requests are conducted within the support contract. This does not include Change Requests outside of the support contract, or Change Request implemented out</w:t>
      </w:r>
      <w:r w:rsidRPr="000A24CA">
        <w:rPr>
          <w:rStyle w:val="Emphasis"/>
        </w:rPr>
        <w:t xml:space="preserve">side the </w:t>
      </w:r>
      <w:r>
        <w:rPr>
          <w:rStyle w:val="Emphasis"/>
        </w:rPr>
        <w:t>C</w:t>
      </w:r>
      <w:r w:rsidRPr="00AC66E9">
        <w:rPr>
          <w:rStyle w:val="Emphasis"/>
        </w:rPr>
        <w:t xml:space="preserve">ontracted Support Hours these will be dealt with as chargeable projects. </w:t>
      </w:r>
    </w:p>
    <w:p w14:paraId="431B4B39" w14:textId="795D2F9D" w:rsidR="00D57386" w:rsidRDefault="00D57386" w:rsidP="00D57386">
      <w:pPr>
        <w:pStyle w:val="Heading3"/>
      </w:pPr>
      <w:r w:rsidRPr="00AC66E9">
        <w:t>I</w:t>
      </w:r>
      <w:r w:rsidR="0060080C">
        <w:t>ncidents r</w:t>
      </w:r>
      <w:r>
        <w:t xml:space="preserve">eports </w:t>
      </w:r>
    </w:p>
    <w:p w14:paraId="0921A8CB" w14:textId="77777777" w:rsidR="00D57386" w:rsidRPr="00A36C7D" w:rsidRDefault="00D57386" w:rsidP="00D57386">
      <w:r>
        <w:t xml:space="preserve">Node4 will always try to give reasons for outage (RFOs) where possible. In most cases, this will be done on the </w:t>
      </w:r>
      <w:r w:rsidRPr="00426EC6">
        <w:t>Service Ticket</w:t>
      </w:r>
      <w:r>
        <w:t xml:space="preserve">. For major Incidents, or Incidents affecting multiple customers, we may issue a formal Incident Report. This will be released when we have completed an investigation into the cause of the fault and, as such, may be issued a few days after the Incident is resolved. Interim or follow-up reports may also be issued where appropriate. You can request an Incident Report through the </w:t>
      </w:r>
      <w:r w:rsidRPr="00426EC6">
        <w:t>Service Ticket</w:t>
      </w:r>
      <w:r>
        <w:t xml:space="preserve"> or via your account manager.</w:t>
      </w:r>
    </w:p>
    <w:p w14:paraId="3FB14624" w14:textId="63F47B07" w:rsidR="00D57386" w:rsidRPr="00C13991" w:rsidRDefault="00D57386" w:rsidP="00D57386">
      <w:pPr>
        <w:pStyle w:val="Heading2"/>
      </w:pPr>
      <w:r>
        <w:t>K</w:t>
      </w:r>
      <w:r w:rsidR="00511A0B">
        <w:t xml:space="preserve">eeping you informed </w:t>
      </w:r>
    </w:p>
    <w:p w14:paraId="0EDCBB9B" w14:textId="77777777" w:rsidR="00D57386" w:rsidRDefault="00D57386" w:rsidP="00D57386">
      <w:r>
        <w:t xml:space="preserve">You will be kept informed of progress on your Incident via our helpdesk system. You can log into the system at any time at </w:t>
      </w:r>
      <w:hyperlink r:id="rId23" w:history="1">
        <w:r w:rsidRPr="00023B4D">
          <w:rPr>
            <w:rStyle w:val="Hyperlink"/>
          </w:rPr>
          <w:t>https://support.node4.co.uk</w:t>
        </w:r>
      </w:hyperlink>
      <w:r>
        <w:t xml:space="preserve"> </w:t>
      </w:r>
      <w:hyperlink r:id="rId24" w:history="1"/>
      <w:r>
        <w:t>with your username and password to view the progress of your Incidents. For access to the helpdesk system, please speak to your Node4 account manager.</w:t>
      </w:r>
    </w:p>
    <w:p w14:paraId="4515EBB2" w14:textId="77777777" w:rsidR="00D57386" w:rsidRDefault="00D57386" w:rsidP="00D57386">
      <w:r>
        <w:t xml:space="preserve">Email updates will be sent upon </w:t>
      </w:r>
      <w:r w:rsidRPr="00426EC6">
        <w:t>Service Ticket</w:t>
      </w:r>
      <w:r>
        <w:t xml:space="preserve"> creation and every subsequent time the </w:t>
      </w:r>
      <w:r w:rsidRPr="00426EC6">
        <w:t>Service Ticket</w:t>
      </w:r>
      <w:r>
        <w:t xml:space="preserve"> is updated (e.g. notes added, status changed etc.).</w:t>
      </w:r>
    </w:p>
    <w:p w14:paraId="74FFE2F4" w14:textId="77777777" w:rsidR="00D57386" w:rsidRPr="00ED2309" w:rsidRDefault="00D57386" w:rsidP="00D57386">
      <w:r w:rsidRPr="00DE4ED9">
        <w:t xml:space="preserve">Updates will continue </w:t>
      </w:r>
      <w:r>
        <w:t xml:space="preserve">to be sent </w:t>
      </w:r>
      <w:r w:rsidRPr="00DE4ED9">
        <w:t xml:space="preserve">until the </w:t>
      </w:r>
      <w:r>
        <w:t>Incident</w:t>
      </w:r>
      <w:r w:rsidRPr="00DE4ED9">
        <w:t xml:space="preserve"> has been</w:t>
      </w:r>
      <w:r>
        <w:t xml:space="preserve"> closed, cancelled </w:t>
      </w:r>
      <w:r w:rsidRPr="00DE4ED9">
        <w:t>or the process is put on hold because, for example:</w:t>
      </w:r>
    </w:p>
    <w:p w14:paraId="17B29BEF" w14:textId="77777777" w:rsidR="00D57386" w:rsidRPr="00ED2309" w:rsidRDefault="00D57386" w:rsidP="00D57386">
      <w:pPr>
        <w:pStyle w:val="ListParagraph"/>
        <w:numPr>
          <w:ilvl w:val="0"/>
          <w:numId w:val="4"/>
        </w:numPr>
        <w:jc w:val="both"/>
      </w:pPr>
      <w:r w:rsidRPr="00ED2309">
        <w:t>You fail to provide any necessary information requested by us</w:t>
      </w:r>
    </w:p>
    <w:p w14:paraId="3A14EBE1" w14:textId="77777777" w:rsidR="00D57386" w:rsidRPr="00ED2309" w:rsidRDefault="00D57386" w:rsidP="00D57386">
      <w:pPr>
        <w:pStyle w:val="ListParagraph"/>
        <w:numPr>
          <w:ilvl w:val="0"/>
          <w:numId w:val="4"/>
        </w:numPr>
        <w:jc w:val="both"/>
      </w:pPr>
      <w:r w:rsidRPr="00ED2309">
        <w:t>You fail to provide access to site when requested</w:t>
      </w:r>
    </w:p>
    <w:p w14:paraId="4FA9D83A" w14:textId="77777777" w:rsidR="00D57386" w:rsidRPr="00ED2309" w:rsidRDefault="00D57386" w:rsidP="00D57386">
      <w:pPr>
        <w:pStyle w:val="ListParagraph"/>
        <w:numPr>
          <w:ilvl w:val="0"/>
          <w:numId w:val="4"/>
        </w:numPr>
        <w:jc w:val="both"/>
      </w:pPr>
      <w:r w:rsidRPr="00ED2309">
        <w:t>You request the fault to be put on hold until downtime is arranged</w:t>
      </w:r>
    </w:p>
    <w:p w14:paraId="41D8F978" w14:textId="77777777" w:rsidR="00D57386" w:rsidRPr="00BD4690" w:rsidRDefault="00D57386" w:rsidP="00D57386">
      <w:r>
        <w:t xml:space="preserve">For Level 1 and Level 2 faults (see below) we will endeavour to contact you within 30 minutes of the fault being rectified to confirm restoration of service. Depending on the type of service, some Level 1 or 2 faults may be escalated within Node4 as part of our escalation procedure. </w:t>
      </w:r>
    </w:p>
    <w:p w14:paraId="3BE7469D" w14:textId="1A4C8C25" w:rsidR="00D57386" w:rsidRDefault="00D57386" w:rsidP="00D57386">
      <w:pPr>
        <w:pStyle w:val="Heading2"/>
      </w:pPr>
      <w:r w:rsidRPr="00C1595B">
        <w:t>E</w:t>
      </w:r>
      <w:r w:rsidR="00511A0B">
        <w:t xml:space="preserve">scalation </w:t>
      </w:r>
    </w:p>
    <w:p w14:paraId="328CBC98" w14:textId="77777777" w:rsidR="00D57386" w:rsidRDefault="00D57386" w:rsidP="00D57386">
      <w:r>
        <w:t>Node4 have a support team structure and a formal set of internal processes designed to deal efficiently with technical support Incidents. These processes are outlined in the flowchart below.</w:t>
      </w:r>
    </w:p>
    <w:p w14:paraId="5C2BD89A" w14:textId="77777777" w:rsidR="00D57386" w:rsidRDefault="00D57386" w:rsidP="00D57386">
      <w:r>
        <w:t xml:space="preserve">Under normal circumstances most faults are dealt with quickly by our support team. We may escalate the problem internally to more senior technical support staff during the Incident management process and we will always endeavour to keep you informed of progress via the </w:t>
      </w:r>
      <w:r w:rsidRPr="00426EC6">
        <w:t>Service Ticket</w:t>
      </w:r>
      <w:r>
        <w:t>. If we feel it is necessary, we may also escalate the Incident within Node4’s management hierarchy so that we ensure that the appropriate resources are made available. These 2 types of escalation are outlined below.</w:t>
      </w:r>
    </w:p>
    <w:p w14:paraId="19216D6E" w14:textId="2AB239F9" w:rsidR="00D57386" w:rsidRDefault="00D57386" w:rsidP="00D57386">
      <w:pPr>
        <w:pStyle w:val="Heading3"/>
      </w:pPr>
      <w:r>
        <w:t xml:space="preserve">Functional </w:t>
      </w:r>
      <w:r w:rsidR="0060080C">
        <w:t>e</w:t>
      </w:r>
      <w:r>
        <w:t>scalation</w:t>
      </w:r>
    </w:p>
    <w:p w14:paraId="326FD480" w14:textId="77777777" w:rsidR="00D57386" w:rsidRDefault="00D57386" w:rsidP="00D57386">
      <w:pPr>
        <w:pStyle w:val="Heading1"/>
        <w:rPr>
          <w:rFonts w:eastAsia="Trebuchet MS"/>
          <w:color w:val="1E1E1E"/>
          <w:sz w:val="20"/>
          <w:szCs w:val="20"/>
        </w:rPr>
      </w:pPr>
      <w:r w:rsidRPr="00B229CA">
        <w:rPr>
          <w:rFonts w:eastAsia="Trebuchet MS"/>
          <w:color w:val="1E1E1E"/>
          <w:sz w:val="20"/>
          <w:szCs w:val="20"/>
        </w:rPr>
        <w:t>Functional escalation is the normal transfer of an Incident to individuals or teams with a higher level of technical knowledge to reach a resolution. Many Incidents will be escalated internally in this manner. Standard process is to escalate through 1st, 2nd and 3rd line teams until the fault is rectified, but the nature of the problem may allow for the bypass some of these stages. As the Incident moves through this process, the Service Ticket will be updated at appropriate stages.</w:t>
      </w:r>
    </w:p>
    <w:p w14:paraId="07380D8B" w14:textId="77777777" w:rsidR="00D57386" w:rsidRDefault="00D57386" w:rsidP="00D57386"/>
    <w:p w14:paraId="0D16A82A" w14:textId="77777777" w:rsidR="00D57386" w:rsidRDefault="00D57386" w:rsidP="00D57386">
      <w:pPr>
        <w:sectPr w:rsidR="00D57386" w:rsidSect="00823ED8">
          <w:headerReference w:type="default" r:id="rId25"/>
          <w:footerReference w:type="even" r:id="rId26"/>
          <w:footerReference w:type="default" r:id="rId27"/>
          <w:headerReference w:type="first" r:id="rId28"/>
          <w:footerReference w:type="first" r:id="rId29"/>
          <w:pgSz w:w="11900" w:h="16820"/>
          <w:pgMar w:top="1843" w:right="991" w:bottom="1560" w:left="993" w:header="709" w:footer="486" w:gutter="0"/>
          <w:cols w:num="2" w:space="562"/>
          <w:titlePg/>
          <w:docGrid w:linePitch="360"/>
        </w:sectPr>
      </w:pPr>
    </w:p>
    <w:p w14:paraId="2E42166F" w14:textId="29BA6114" w:rsidR="00D57386" w:rsidRPr="00B229CA" w:rsidRDefault="0060080C" w:rsidP="00D57386">
      <w:r>
        <w:rPr>
          <w:noProof/>
          <w:lang w:val="en-US"/>
        </w:rPr>
        <w:lastRenderedPageBreak/>
        <w:object w:dxaOrig="1440" w:dyaOrig="1440" w14:anchorId="04FA8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pt;margin-top:8.85pt;width:509.95pt;height:359.8pt;z-index:251664896;mso-wrap-edited:f;mso-position-horizontal-relative:text;mso-position-vertical-relative:text" wrapcoords="-31 0 -31 21510 21600 21510 21600 0 15787 0 -31 0">
            <v:imagedata r:id="rId30" o:title=""/>
            <w10:wrap type="through"/>
          </v:shape>
          <o:OLEObject Type="Embed" ProgID="Visio.Drawing.15" ShapeID="_x0000_s1026" DrawAspect="Content" ObjectID="_1603180022" r:id="rId31"/>
        </w:object>
      </w:r>
    </w:p>
    <w:p w14:paraId="3863748B" w14:textId="3727605B" w:rsidR="00D57386" w:rsidRDefault="0060080C" w:rsidP="003D5D24">
      <w:pPr>
        <w:pStyle w:val="Heading3"/>
      </w:pPr>
      <w:r>
        <w:t>Hierarchical e</w:t>
      </w:r>
      <w:r w:rsidR="00D57386">
        <w:t>scalation</w:t>
      </w:r>
    </w:p>
    <w:p w14:paraId="5A7AD8A1" w14:textId="5F33B99F" w:rsidR="00D57386" w:rsidRDefault="00D57386" w:rsidP="00D57386">
      <w:r>
        <w:t>In some cases, an Incident will be escalated within the management hierarchy of Node4 alongside a functional escalation.  There are several triggers for this and the level of escalation will depend on the details of the case. An Incident that has been escalated in this manner will usually be overseen by a dedicated Incident Manager (usually the Service Delivery Manager). Your Node4 account manager will also be included in communications.</w:t>
      </w:r>
      <w:r w:rsidR="00BE5EFD">
        <w:t xml:space="preserve"> </w:t>
      </w:r>
    </w:p>
    <w:p w14:paraId="0D21F69A" w14:textId="77777777" w:rsidR="00BE5EFD" w:rsidRPr="00BE5EFD" w:rsidRDefault="00BE5EFD" w:rsidP="00BE5EFD">
      <w:pPr>
        <w:pStyle w:val="Heading3"/>
        <w:numPr>
          <w:ilvl w:val="0"/>
          <w:numId w:val="0"/>
        </w:numPr>
        <w:ind w:left="357"/>
        <w:rPr>
          <w:szCs w:val="20"/>
        </w:rPr>
      </w:pPr>
    </w:p>
    <w:p w14:paraId="35D5740D" w14:textId="597F9700" w:rsidR="00D57386" w:rsidRDefault="00D57386" w:rsidP="00D57386">
      <w:pPr>
        <w:pStyle w:val="Heading3"/>
      </w:pPr>
      <w:r>
        <w:t xml:space="preserve">Possible </w:t>
      </w:r>
      <w:r w:rsidR="0060080C">
        <w:t>hierarchical e</w:t>
      </w:r>
      <w:r>
        <w:t xml:space="preserve">scalation </w:t>
      </w:r>
      <w:r w:rsidR="0060080C">
        <w:t>t</w:t>
      </w:r>
      <w:r>
        <w:t>riggers</w:t>
      </w:r>
    </w:p>
    <w:p w14:paraId="58D1EF36" w14:textId="491C92EC" w:rsidR="00D57386" w:rsidRDefault="00D57386" w:rsidP="00BE5EFD">
      <w:pPr>
        <w:pStyle w:val="ListParagraph"/>
        <w:numPr>
          <w:ilvl w:val="0"/>
          <w:numId w:val="38"/>
        </w:numPr>
      </w:pPr>
      <w:bookmarkStart w:id="0" w:name="_GoBack"/>
      <w:bookmarkEnd w:id="0"/>
      <w:r>
        <w:t>A Service Level Agreement (SLA) breach is likely</w:t>
      </w:r>
    </w:p>
    <w:p w14:paraId="08D2D851" w14:textId="77777777" w:rsidR="00D57386" w:rsidRDefault="00D57386" w:rsidP="00BE5EFD">
      <w:pPr>
        <w:pStyle w:val="ListParagraph"/>
        <w:numPr>
          <w:ilvl w:val="0"/>
          <w:numId w:val="38"/>
        </w:numPr>
      </w:pPr>
      <w:r>
        <w:t>The Incident has been classified as major (e.g. a DR scenario, total loss of certain types of service etc.)</w:t>
      </w:r>
    </w:p>
    <w:p w14:paraId="1BC14BE8" w14:textId="77777777" w:rsidR="00D57386" w:rsidRDefault="00D57386" w:rsidP="00BE5EFD">
      <w:pPr>
        <w:pStyle w:val="ListParagraph"/>
        <w:numPr>
          <w:ilvl w:val="0"/>
          <w:numId w:val="38"/>
        </w:numPr>
      </w:pPr>
      <w:r>
        <w:t>The functional escalation process has failed to deliver a solution and external resource may be required.</w:t>
      </w:r>
    </w:p>
    <w:p w14:paraId="6189CAC3" w14:textId="77777777" w:rsidR="00D57386" w:rsidRDefault="00D57386" w:rsidP="00BE5EFD">
      <w:pPr>
        <w:pStyle w:val="ListParagraph"/>
        <w:numPr>
          <w:ilvl w:val="0"/>
          <w:numId w:val="38"/>
        </w:numPr>
      </w:pPr>
      <w:r>
        <w:t>A formal customer complaint has been made regarding the handling of the Incident.</w:t>
      </w:r>
    </w:p>
    <w:p w14:paraId="40609D57" w14:textId="77777777" w:rsidR="00D57386" w:rsidRDefault="00D57386" w:rsidP="00D57386">
      <w:pPr>
        <w:pStyle w:val="Heading1"/>
        <w:sectPr w:rsidR="00D57386" w:rsidSect="00D57386">
          <w:type w:val="continuous"/>
          <w:pgSz w:w="11900" w:h="16820"/>
          <w:pgMar w:top="1843" w:right="991" w:bottom="1560" w:left="993" w:header="709" w:footer="486" w:gutter="0"/>
          <w:cols w:num="2" w:space="562"/>
          <w:titlePg/>
          <w:docGrid w:linePitch="360"/>
        </w:sectPr>
      </w:pPr>
    </w:p>
    <w:p w14:paraId="6D770029" w14:textId="72ABB58B" w:rsidR="00DC66C3" w:rsidRPr="00DC66C3" w:rsidRDefault="00DC66C3" w:rsidP="00D57386">
      <w:pPr>
        <w:pStyle w:val="Heading1"/>
      </w:pPr>
    </w:p>
    <w:sectPr w:rsidR="00DC66C3" w:rsidRPr="00DC66C3" w:rsidSect="00DC66C3">
      <w:type w:val="continuous"/>
      <w:pgSz w:w="11900" w:h="16820"/>
      <w:pgMar w:top="1843" w:right="991" w:bottom="1560" w:left="993" w:header="709" w:footer="486" w:gutter="0"/>
      <w:cols w:space="56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31DDD" w14:textId="77777777" w:rsidR="002909D8" w:rsidRDefault="002909D8" w:rsidP="00763FA4">
      <w:pPr>
        <w:spacing w:after="0" w:line="240" w:lineRule="auto"/>
      </w:pPr>
      <w:r>
        <w:separator/>
      </w:r>
    </w:p>
  </w:endnote>
  <w:endnote w:type="continuationSeparator" w:id="0">
    <w:p w14:paraId="2C90EB2F" w14:textId="77777777" w:rsidR="002909D8" w:rsidRDefault="002909D8" w:rsidP="0076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F5F5" w14:textId="77777777" w:rsidR="00462B63" w:rsidRDefault="00462B63">
    <w:pPr>
      <w:pStyle w:val="Footer"/>
    </w:pPr>
  </w:p>
  <w:p w14:paraId="0E8778D2" w14:textId="77777777" w:rsidR="00462B63" w:rsidRDefault="00462B63">
    <w:r>
      <w:b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38D6" w14:textId="15D96AA2" w:rsidR="00462B63" w:rsidRPr="00C97C97" w:rsidRDefault="00462B63" w:rsidP="00CC645D">
    <w:pPr>
      <w:pStyle w:val="Footer"/>
      <w:rPr>
        <w:rFonts w:ascii="Trebuchet MS" w:hAnsi="Trebuchet MS"/>
        <w:color w:val="A6A6A6"/>
      </w:rPr>
    </w:pPr>
    <w:r>
      <w:rPr>
        <w:noProof/>
        <w:lang w:val="en-US"/>
      </w:rPr>
      <mc:AlternateContent>
        <mc:Choice Requires="wps">
          <w:drawing>
            <wp:anchor distT="4294967295" distB="4294967295" distL="114300" distR="114300" simplePos="0" relativeHeight="251659264" behindDoc="0" locked="0" layoutInCell="1" allowOverlap="1" wp14:anchorId="33378196" wp14:editId="5027DEEC">
              <wp:simplePos x="0" y="0"/>
              <wp:positionH relativeFrom="column">
                <wp:posOffset>-1023620</wp:posOffset>
              </wp:positionH>
              <wp:positionV relativeFrom="paragraph">
                <wp:posOffset>60959</wp:posOffset>
              </wp:positionV>
              <wp:extent cx="839470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94700" cy="0"/>
                      </a:xfrm>
                      <a:prstGeom prst="line">
                        <a:avLst/>
                      </a:prstGeom>
                      <a:noFill/>
                      <a:ln w="25400" cap="flat" cmpd="sng" algn="ctr">
                        <a:solidFill>
                          <a:schemeClr val="accent1"/>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7888D0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0.6pt,4.8pt" to="580.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" strokecolor="#f79220 [3204]" strokeweight="2pt">
              <o:lock v:ext="edit" shapetype="f"/>
            </v:line>
          </w:pict>
        </mc:Fallback>
      </mc:AlternateContent>
    </w:r>
  </w:p>
  <w:p w14:paraId="7F4F41DB" w14:textId="3A18D404" w:rsidR="00462B63" w:rsidRPr="00C97C97" w:rsidRDefault="00462B63" w:rsidP="00C97C97">
    <w:pPr>
      <w:pStyle w:val="NoSpacing"/>
      <w:tabs>
        <w:tab w:val="center" w:pos="4961"/>
        <w:tab w:val="right" w:pos="9922"/>
      </w:tabs>
      <w:ind w:right="484"/>
      <w:jc w:val="center"/>
      <w:rPr>
        <w:rFonts w:ascii="Trebuchet MS" w:eastAsia="MS Mincho" w:hAnsi="Trebuchet MS"/>
        <w:bCs/>
        <w:color w:val="F37321"/>
        <w:sz w:val="24"/>
        <w:szCs w:val="24"/>
      </w:rPr>
    </w:pPr>
    <w:r w:rsidRPr="008E3675">
      <w:rPr>
        <w:color w:val="8E908F"/>
        <w:sz w:val="18"/>
        <w:szCs w:val="18"/>
      </w:rPr>
      <w:tab/>
    </w:r>
    <w:sdt>
      <w:sdtPr>
        <w:rPr>
          <w:color w:val="8E908F"/>
          <w:sz w:val="18"/>
          <w:szCs w:val="18"/>
        </w:rPr>
        <w:alias w:val="Title"/>
        <w:tag w:val=""/>
        <w:id w:val="-908228502"/>
        <w:dataBinding w:prefixMappings="xmlns:ns0='http://purl.org/dc/elements/1.1/' xmlns:ns1='http://schemas.openxmlformats.org/package/2006/metadata/core-properties' " w:xpath="/ns1:coreProperties[1]/ns0:title[1]" w:storeItemID="{6C3C8BC8-F283-45AE-878A-BAB7291924A1}"/>
        <w:text/>
      </w:sdtPr>
      <w:sdtEndPr/>
      <w:sdtContent>
        <w:r w:rsidR="00CA53C1">
          <w:rPr>
            <w:color w:val="8E908F"/>
            <w:sz w:val="18"/>
            <w:szCs w:val="18"/>
          </w:rPr>
          <w:t>Schedule Document</w:t>
        </w:r>
      </w:sdtContent>
    </w:sdt>
    <w:r w:rsidRPr="006D16DC">
      <w:rPr>
        <w:color w:val="8E908F"/>
        <w:sz w:val="18"/>
        <w:szCs w:val="18"/>
      </w:rPr>
      <w:t xml:space="preserve"> | </w:t>
    </w:r>
    <w:sdt>
      <w:sdtPr>
        <w:rPr>
          <w:color w:val="8E908F"/>
          <w:sz w:val="18"/>
          <w:szCs w:val="18"/>
        </w:rPr>
        <w:alias w:val="Subject"/>
        <w:tag w:val=""/>
        <w:id w:val="-1361969946"/>
        <w:dataBinding w:prefixMappings="xmlns:ns0='http://purl.org/dc/elements/1.1/' xmlns:ns1='http://schemas.openxmlformats.org/package/2006/metadata/core-properties' " w:xpath="/ns1:coreProperties[1]/ns0:subject[1]" w:storeItemID="{6C3C8BC8-F283-45AE-878A-BAB7291924A1}"/>
        <w:text/>
      </w:sdtPr>
      <w:sdtEndPr/>
      <w:sdtContent>
        <w:r w:rsidR="00735673">
          <w:rPr>
            <w:color w:val="8E908F"/>
            <w:sz w:val="18"/>
            <w:szCs w:val="18"/>
          </w:rPr>
          <w:t>Incident management</w:t>
        </w:r>
      </w:sdtContent>
    </w:sdt>
    <w:r w:rsidRPr="006D16DC">
      <w:rPr>
        <w:color w:val="8E908F"/>
        <w:sz w:val="18"/>
        <w:szCs w:val="18"/>
      </w:rPr>
      <w:t xml:space="preserve"> </w:t>
    </w:r>
    <w:r w:rsidRPr="006D16DC">
      <w:rPr>
        <w:color w:val="8E908F"/>
        <w:sz w:val="18"/>
        <w:szCs w:val="18"/>
      </w:rPr>
      <w:fldChar w:fldCharType="begin"/>
    </w:r>
    <w:r w:rsidRPr="006D16DC">
      <w:rPr>
        <w:color w:val="8E908F"/>
        <w:sz w:val="18"/>
        <w:szCs w:val="18"/>
      </w:rPr>
      <w:instrText xml:space="preserve"> DOCVARIABLE  "Security level"  \* MERGEFORMAT </w:instrText>
    </w:r>
    <w:r w:rsidRPr="006D16DC">
      <w:rPr>
        <w:color w:val="8E908F"/>
        <w:sz w:val="18"/>
        <w:szCs w:val="18"/>
      </w:rPr>
      <w:fldChar w:fldCharType="end"/>
    </w:r>
    <w:r w:rsidRPr="006D16DC">
      <w:rPr>
        <w:color w:val="8E908F"/>
        <w:sz w:val="18"/>
        <w:szCs w:val="18"/>
      </w:rPr>
      <w:t>|</w:t>
    </w:r>
    <w:r w:rsidRPr="006D16DC">
      <w:rPr>
        <w:rStyle w:val="Heading4Char"/>
        <w:color w:val="8E908F"/>
        <w:sz w:val="18"/>
        <w:szCs w:val="18"/>
      </w:rPr>
      <w:t xml:space="preserve"> </w:t>
    </w:r>
    <w:sdt>
      <w:sdtPr>
        <w:rPr>
          <w:rStyle w:val="Footertxt"/>
        </w:rPr>
        <w:alias w:val="Security Level Output"/>
        <w:tag w:val="Security Level Output"/>
        <w:id w:val="1995988415"/>
        <w:dataBinding w:prefixMappings="xmlns:ns0='Security Type' " w:xpath="/ns0:root[1]/ns0:Security[1]" w:storeItemID="{3B0260BB-1140-42BD-B14A-DF7052E49D72}"/>
        <w:text/>
      </w:sdtPr>
      <w:sdtEndPr>
        <w:rPr>
          <w:rStyle w:val="Footertxt"/>
        </w:rPr>
      </w:sdtEndPr>
      <w:sdtContent>
        <w:r w:rsidR="00E65D41">
          <w:rPr>
            <w:rStyle w:val="Footertxt"/>
          </w:rPr>
          <w:t>Confidential</w:t>
        </w:r>
      </w:sdtContent>
    </w:sdt>
    <w:r w:rsidRPr="006D16DC">
      <w:rPr>
        <w:color w:val="8E908F"/>
        <w:sz w:val="18"/>
        <w:szCs w:val="18"/>
      </w:rPr>
      <w:t xml:space="preserve"> </w:t>
    </w:r>
    <w:r w:rsidRPr="006D16DC">
      <w:rPr>
        <w:color w:val="8E908F"/>
        <w:sz w:val="18"/>
        <w:szCs w:val="18"/>
      </w:rPr>
      <w:fldChar w:fldCharType="begin"/>
    </w:r>
    <w:r w:rsidRPr="006D16DC">
      <w:rPr>
        <w:color w:val="8E908F"/>
        <w:sz w:val="18"/>
        <w:szCs w:val="18"/>
      </w:rPr>
      <w:instrText xml:space="preserve"> DOCVARIABLE  "Security level"  \* MERGEFORMAT </w:instrText>
    </w:r>
    <w:r w:rsidRPr="006D16DC">
      <w:rPr>
        <w:color w:val="8E908F"/>
        <w:sz w:val="18"/>
        <w:szCs w:val="18"/>
      </w:rPr>
      <w:fldChar w:fldCharType="end"/>
    </w:r>
    <w:r w:rsidRPr="006D16DC">
      <w:rPr>
        <w:color w:val="8E908F"/>
        <w:sz w:val="18"/>
        <w:szCs w:val="18"/>
      </w:rPr>
      <w:t xml:space="preserve">| </w:t>
    </w:r>
    <w:sdt>
      <w:sdtPr>
        <w:rPr>
          <w:color w:val="8E908F"/>
          <w:sz w:val="18"/>
          <w:szCs w:val="18"/>
        </w:rPr>
        <w:alias w:val="Publish Date"/>
        <w:tag w:val=""/>
        <w:id w:val="-938212517"/>
        <w:dataBinding w:prefixMappings="xmlns:ns0='http://schemas.microsoft.com/office/2006/coverPageProps' " w:xpath="/ns0:CoverPageProperties[1]/ns0:PublishDate[1]" w:storeItemID="{55AF091B-3C7A-41E3-B477-F2FDAA23CFDA}"/>
        <w:date w:fullDate="2017-02-08T00:00:00Z">
          <w:dateFormat w:val="dd/MM/yyyy"/>
          <w:lid w:val="en-GB"/>
          <w:storeMappedDataAs w:val="dateTime"/>
          <w:calendar w:val="gregorian"/>
        </w:date>
      </w:sdtPr>
      <w:sdtEndPr/>
      <w:sdtContent>
        <w:r w:rsidR="00CA53C1">
          <w:rPr>
            <w:color w:val="8E908F"/>
            <w:sz w:val="18"/>
            <w:szCs w:val="18"/>
          </w:rPr>
          <w:t>08/02/2017</w:t>
        </w:r>
      </w:sdtContent>
    </w:sdt>
    <w:r>
      <w:tab/>
    </w:r>
    <w:r>
      <w:fldChar w:fldCharType="begin"/>
    </w:r>
    <w:r>
      <w:instrText xml:space="preserve"> PAGE  \* Arabic  \* MERGEFORMAT </w:instrText>
    </w:r>
    <w:r>
      <w:fldChar w:fldCharType="separate"/>
    </w:r>
    <w:r w:rsidR="007576BD">
      <w:rPr>
        <w:noProof/>
      </w:rPr>
      <w:t>7</w:t>
    </w:r>
    <w:r>
      <w:fldChar w:fldCharType="end"/>
    </w:r>
    <w:r>
      <w:br/>
    </w:r>
  </w:p>
  <w:p w14:paraId="1E9E5FC7" w14:textId="77777777" w:rsidR="00462B63" w:rsidRPr="008E3675" w:rsidRDefault="00462B63" w:rsidP="00067346">
    <w:pPr>
      <w:pStyle w:val="footnote"/>
      <w:rPr>
        <w:color w:val="8E908F"/>
      </w:rPr>
    </w:pPr>
    <w:r w:rsidRPr="008E3675">
      <w:rPr>
        <w:color w:val="8E908F"/>
      </w:rPr>
      <w:t>Node4 Limited | Millennium Way | Pride Park | Derby | DE24 8HZ | 0845 123 2222 | www.node4.co.uk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B603B" w14:textId="77777777" w:rsidR="00462B63" w:rsidRDefault="00462B63" w:rsidP="00067346">
    <w:pPr>
      <w:pStyle w:val="footnote"/>
    </w:pPr>
    <w:r>
      <w:rPr>
        <w:noProof/>
        <w:lang w:val="en-US"/>
      </w:rPr>
      <mc:AlternateContent>
        <mc:Choice Requires="wps">
          <w:drawing>
            <wp:anchor distT="4294967295" distB="4294967295" distL="114300" distR="114300" simplePos="0" relativeHeight="251657728" behindDoc="0" locked="0" layoutInCell="1" allowOverlap="1" wp14:anchorId="1D52E6A9" wp14:editId="1067B0E6">
              <wp:simplePos x="0" y="0"/>
              <wp:positionH relativeFrom="column">
                <wp:posOffset>-1023620</wp:posOffset>
              </wp:positionH>
              <wp:positionV relativeFrom="paragraph">
                <wp:posOffset>-154941</wp:posOffset>
              </wp:positionV>
              <wp:extent cx="83947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94700" cy="0"/>
                      </a:xfrm>
                      <a:prstGeom prst="line">
                        <a:avLst/>
                      </a:prstGeom>
                      <a:noFill/>
                      <a:ln w="25400" cap="flat" cmpd="sng" algn="ctr">
                        <a:solidFill>
                          <a:srgbClr val="F45206"/>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AA04284" id="Straight Connector 1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0.6pt,-12.2pt" to="580.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" strokecolor="#f45206" strokeweight="2pt">
              <o:lock v:ext="edit" shapetype="f"/>
            </v:line>
          </w:pict>
        </mc:Fallback>
      </mc:AlternateContent>
    </w:r>
  </w:p>
  <w:p w14:paraId="7D579743" w14:textId="77777777" w:rsidR="00462B63" w:rsidRPr="008E3675" w:rsidRDefault="00462B63" w:rsidP="00067346">
    <w:pPr>
      <w:pStyle w:val="footnote"/>
      <w:rPr>
        <w:rFonts w:cs="Arial"/>
        <w:color w:val="8E908F"/>
      </w:rPr>
    </w:pPr>
    <w:r w:rsidRPr="008E3675">
      <w:rPr>
        <w:rFonts w:cs="Arial"/>
        <w:color w:val="8E908F"/>
      </w:rPr>
      <w:t xml:space="preserve">Node4 Limited | Millennium Way | Pride Park | Derby | DE24 8HZ | </w:t>
    </w:r>
    <w:r>
      <w:rPr>
        <w:rFonts w:cs="Arial"/>
        <w:color w:val="8E908F"/>
      </w:rPr>
      <w:t>0845 123 2222</w:t>
    </w:r>
    <w:r w:rsidRPr="008E3675">
      <w:rPr>
        <w:rFonts w:cs="Arial"/>
        <w:color w:val="8E908F"/>
      </w:rPr>
      <w:t xml:space="preserve"> | www.node4.co.uk</w:t>
    </w:r>
  </w:p>
  <w:p w14:paraId="2452F1C2" w14:textId="77777777" w:rsidR="00462B63" w:rsidRPr="00067346" w:rsidRDefault="00462B63" w:rsidP="00AF7FC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71602" w14:textId="77777777" w:rsidR="002909D8" w:rsidRDefault="002909D8" w:rsidP="00763FA4">
      <w:pPr>
        <w:spacing w:after="0" w:line="240" w:lineRule="auto"/>
      </w:pPr>
      <w:r>
        <w:separator/>
      </w:r>
    </w:p>
  </w:footnote>
  <w:footnote w:type="continuationSeparator" w:id="0">
    <w:p w14:paraId="17058997" w14:textId="77777777" w:rsidR="002909D8" w:rsidRDefault="002909D8" w:rsidP="00763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D1C34" w14:textId="1921BDD9" w:rsidR="00823ED8" w:rsidRDefault="00823ED8">
    <w:pPr>
      <w:pStyle w:val="Header"/>
    </w:pPr>
    <w:r w:rsidRPr="00BC665D">
      <w:rPr>
        <w:noProof/>
        <w:lang w:val="en-US"/>
      </w:rPr>
      <w:drawing>
        <wp:inline distT="0" distB="0" distL="0" distR="0" wp14:anchorId="3E7CDF36" wp14:editId="578BE8FE">
          <wp:extent cx="2134400" cy="558799"/>
          <wp:effectExtent l="0" t="0" r="0" b="0"/>
          <wp:docPr id="7" name="Picture 7" descr="\\euronas\Work\Clients\N\NODE4\2222 - Rebranding - Nov 2017\Design\Artwork\FINAL BRAND ASSETS\Logos\RGB\Logo_gradient-strap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nas\Work\Clients\N\NODE4\2222 - Rebranding - Nov 2017\Design\Artwork\FINAL BRAND ASSETS\Logos\RGB\Logo_gradient-straplin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8322" cy="5676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6058D" w14:textId="1FCCCE67" w:rsidR="00511A0B" w:rsidRDefault="00511A0B">
    <w:pPr>
      <w:pStyle w:val="Header"/>
    </w:pPr>
    <w:r>
      <w:rPr>
        <w:noProof/>
        <w:lang w:val="en-US"/>
      </w:rPr>
      <w:drawing>
        <wp:anchor distT="0" distB="0" distL="114300" distR="114300" simplePos="0" relativeHeight="251673600" behindDoc="1" locked="0" layoutInCell="1" allowOverlap="1" wp14:anchorId="0F16F7EC" wp14:editId="77DF2FB9">
          <wp:simplePos x="0" y="0"/>
          <wp:positionH relativeFrom="column">
            <wp:posOffset>-1058527</wp:posOffset>
          </wp:positionH>
          <wp:positionV relativeFrom="paragraph">
            <wp:posOffset>-491383</wp:posOffset>
          </wp:positionV>
          <wp:extent cx="7912100" cy="935764"/>
          <wp:effectExtent l="0" t="0" r="0" b="0"/>
          <wp:wrapNone/>
          <wp:docPr id="11" name="Picture 11" descr="Macintosh HD:Users:DomKD:Desktop:Word-Cover-Heade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omKD:Desktop:Word-Cover-Header-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0" cy="93576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28FCA" w14:textId="39E5D523" w:rsidR="00462B63" w:rsidRPr="00763FA4" w:rsidRDefault="00462B63" w:rsidP="00BC665D">
    <w:pPr>
      <w:pStyle w:val="MainTitle"/>
      <w:tabs>
        <w:tab w:val="left" w:pos="720"/>
        <w:tab w:val="right" w:pos="9917"/>
      </w:tabs>
      <w:ind w:right="-1"/>
      <w:rPr>
        <w:rFonts w:ascii="Trebuchet MS" w:hAnsi="Trebuchet MS"/>
        <w:sz w:val="32"/>
        <w:szCs w:val="32"/>
      </w:rPr>
    </w:pPr>
    <w:r>
      <w:tab/>
    </w:r>
    <w:r>
      <w:rPr>
        <w:noProof/>
        <w:lang w:eastAsia="en-GB"/>
      </w:rPr>
      <w:t xml:space="preserve"> </w:t>
    </w:r>
    <w:r w:rsidR="00BC665D">
      <w:rPr>
        <w:noProof/>
        <w:lang w:eastAsia="en-GB"/>
      </w:rPr>
      <w:tab/>
    </w:r>
    <w:r w:rsidR="00BC665D" w:rsidRPr="00BC665D">
      <w:rPr>
        <w:noProof/>
        <w:lang w:val="en-US"/>
      </w:rPr>
      <w:drawing>
        <wp:inline distT="0" distB="0" distL="0" distR="0" wp14:anchorId="08E68AF5" wp14:editId="412E7E59">
          <wp:extent cx="2134400" cy="558799"/>
          <wp:effectExtent l="0" t="0" r="0" b="0"/>
          <wp:docPr id="2" name="Picture 2" descr="\\euronas\Work\Clients\N\NODE4\2222 - Rebranding - Nov 2017\Design\Artwork\FINAL BRAND ASSETS\Logos\RGB\Logo_gradient-strap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nas\Work\Clients\N\NODE4\2222 - Rebranding - Nov 2017\Design\Artwork\FINAL BRAND ASSETS\Logos\RGB\Logo_gradient-straplin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8322" cy="56768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F1816" w14:textId="196AB29E" w:rsidR="00462B63" w:rsidRDefault="004A48FF">
    <w:pPr>
      <w:pStyle w:val="Header"/>
    </w:pPr>
    <w:r w:rsidRPr="00BC665D">
      <w:rPr>
        <w:noProof/>
        <w:lang w:val="en-US"/>
      </w:rPr>
      <w:drawing>
        <wp:inline distT="0" distB="0" distL="0" distR="0" wp14:anchorId="2D5322DA" wp14:editId="696CDBA9">
          <wp:extent cx="2134400" cy="558799"/>
          <wp:effectExtent l="0" t="0" r="0" b="0"/>
          <wp:docPr id="3" name="Picture 3" descr="\\euronas\Work\Clients\N\NODE4\2222 - Rebranding - Nov 2017\Design\Artwork\FINAL BRAND ASSETS\Logos\RGB\Logo_gradient-strap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nas\Work\Clients\N\NODE4\2222 - Rebranding - Nov 2017\Design\Artwork\FINAL BRAND ASSETS\Logos\RGB\Logo_gradient-straplin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8322" cy="567680"/>
                  </a:xfrm>
                  <a:prstGeom prst="rect">
                    <a:avLst/>
                  </a:prstGeom>
                  <a:noFill/>
                  <a:ln>
                    <a:noFill/>
                  </a:ln>
                </pic:spPr>
              </pic:pic>
            </a:graphicData>
          </a:graphic>
        </wp:inline>
      </w:drawing>
    </w:r>
    <w:r w:rsidR="00462B63" w:rsidRPr="002463BF">
      <w:rPr>
        <w:noProof/>
        <w:lang w:val="en-US"/>
      </w:rPr>
      <w:drawing>
        <wp:anchor distT="0" distB="0" distL="114300" distR="114300" simplePos="0" relativeHeight="251669504" behindDoc="1" locked="0" layoutInCell="1" allowOverlap="1" wp14:anchorId="418420DB" wp14:editId="1669F420">
          <wp:simplePos x="0" y="0"/>
          <wp:positionH relativeFrom="column">
            <wp:posOffset>7065645</wp:posOffset>
          </wp:positionH>
          <wp:positionV relativeFrom="paragraph">
            <wp:posOffset>-551815</wp:posOffset>
          </wp:positionV>
          <wp:extent cx="7556500" cy="950595"/>
          <wp:effectExtent l="0" t="0" r="12700" b="0"/>
          <wp:wrapNone/>
          <wp:docPr id="5" name="Picture 5" descr="Macintosh HD:Users:DomKD:Desktop:Word-Heade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omKD:Desktop:Word-Header-Ima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0" cy="950595"/>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46E"/>
    <w:multiLevelType w:val="hybridMultilevel"/>
    <w:tmpl w:val="217841E4"/>
    <w:lvl w:ilvl="0" w:tplc="51188658">
      <w:numFmt w:val="bullet"/>
      <w:lvlText w:val=""/>
      <w:lvlJc w:val="left"/>
      <w:pPr>
        <w:ind w:left="2073" w:hanging="360"/>
      </w:pPr>
      <w:rPr>
        <w:rFonts w:ascii="Symbol" w:eastAsia="Symbol" w:hAnsi="Symbol" w:cs="Symbol" w:hint="default"/>
        <w:color w:val="181818"/>
        <w:w w:val="97"/>
        <w:sz w:val="20"/>
        <w:szCs w:val="20"/>
      </w:rPr>
    </w:lvl>
    <w:lvl w:ilvl="1" w:tplc="7AF6A138">
      <w:numFmt w:val="bullet"/>
      <w:lvlText w:val="•"/>
      <w:lvlJc w:val="left"/>
      <w:pPr>
        <w:ind w:left="3063" w:hanging="360"/>
      </w:pPr>
      <w:rPr>
        <w:rFonts w:hint="default"/>
      </w:rPr>
    </w:lvl>
    <w:lvl w:ilvl="2" w:tplc="7A0EC630">
      <w:numFmt w:val="bullet"/>
      <w:lvlText w:val="•"/>
      <w:lvlJc w:val="left"/>
      <w:pPr>
        <w:ind w:left="4046" w:hanging="360"/>
      </w:pPr>
      <w:rPr>
        <w:rFonts w:hint="default"/>
      </w:rPr>
    </w:lvl>
    <w:lvl w:ilvl="3" w:tplc="C05E6426">
      <w:numFmt w:val="bullet"/>
      <w:lvlText w:val="•"/>
      <w:lvlJc w:val="left"/>
      <w:pPr>
        <w:ind w:left="5029" w:hanging="360"/>
      </w:pPr>
      <w:rPr>
        <w:rFonts w:hint="default"/>
      </w:rPr>
    </w:lvl>
    <w:lvl w:ilvl="4" w:tplc="9BD6F926">
      <w:numFmt w:val="bullet"/>
      <w:lvlText w:val="•"/>
      <w:lvlJc w:val="left"/>
      <w:pPr>
        <w:ind w:left="6012" w:hanging="360"/>
      </w:pPr>
      <w:rPr>
        <w:rFonts w:hint="default"/>
      </w:rPr>
    </w:lvl>
    <w:lvl w:ilvl="5" w:tplc="D24425B2">
      <w:numFmt w:val="bullet"/>
      <w:lvlText w:val="•"/>
      <w:lvlJc w:val="left"/>
      <w:pPr>
        <w:ind w:left="6995" w:hanging="360"/>
      </w:pPr>
      <w:rPr>
        <w:rFonts w:hint="default"/>
      </w:rPr>
    </w:lvl>
    <w:lvl w:ilvl="6" w:tplc="76CCF19A">
      <w:numFmt w:val="bullet"/>
      <w:lvlText w:val="•"/>
      <w:lvlJc w:val="left"/>
      <w:pPr>
        <w:ind w:left="7978" w:hanging="360"/>
      </w:pPr>
      <w:rPr>
        <w:rFonts w:hint="default"/>
      </w:rPr>
    </w:lvl>
    <w:lvl w:ilvl="7" w:tplc="57D63810">
      <w:numFmt w:val="bullet"/>
      <w:lvlText w:val="•"/>
      <w:lvlJc w:val="left"/>
      <w:pPr>
        <w:ind w:left="8961" w:hanging="360"/>
      </w:pPr>
      <w:rPr>
        <w:rFonts w:hint="default"/>
      </w:rPr>
    </w:lvl>
    <w:lvl w:ilvl="8" w:tplc="1D301900">
      <w:numFmt w:val="bullet"/>
      <w:lvlText w:val="•"/>
      <w:lvlJc w:val="left"/>
      <w:pPr>
        <w:ind w:left="9944" w:hanging="360"/>
      </w:pPr>
      <w:rPr>
        <w:rFonts w:hint="default"/>
      </w:rPr>
    </w:lvl>
  </w:abstractNum>
  <w:abstractNum w:abstractNumId="1" w15:restartNumberingAfterBreak="0">
    <w:nsid w:val="02645770"/>
    <w:multiLevelType w:val="hybridMultilevel"/>
    <w:tmpl w:val="6084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DDE"/>
    <w:multiLevelType w:val="hybridMultilevel"/>
    <w:tmpl w:val="EB0014AE"/>
    <w:lvl w:ilvl="0" w:tplc="D2D4B216">
      <w:start w:val="1"/>
      <w:numFmt w:val="bullet"/>
      <w:lvlText w:val=""/>
      <w:lvlJc w:val="left"/>
      <w:pPr>
        <w:ind w:left="720" w:hanging="360"/>
      </w:pPr>
      <w:rPr>
        <w:rFonts w:ascii="Symbol" w:hAnsi="Symbol" w:hint="default"/>
      </w:rPr>
    </w:lvl>
    <w:lvl w:ilvl="1" w:tplc="8C6205E8">
      <w:start w:val="1"/>
      <w:numFmt w:val="bullet"/>
      <w:lvlText w:val="o"/>
      <w:lvlJc w:val="left"/>
      <w:pPr>
        <w:ind w:left="1440" w:hanging="360"/>
      </w:pPr>
      <w:rPr>
        <w:rFonts w:ascii="Courier New" w:hAnsi="Courier New" w:hint="default"/>
      </w:rPr>
    </w:lvl>
    <w:lvl w:ilvl="2" w:tplc="133655EE">
      <w:start w:val="1"/>
      <w:numFmt w:val="bullet"/>
      <w:lvlText w:val=""/>
      <w:lvlJc w:val="left"/>
      <w:pPr>
        <w:ind w:left="2160" w:hanging="360"/>
      </w:pPr>
      <w:rPr>
        <w:rFonts w:ascii="Wingdings" w:hAnsi="Wingdings" w:hint="default"/>
      </w:rPr>
    </w:lvl>
    <w:lvl w:ilvl="3" w:tplc="ECE24E8E">
      <w:start w:val="1"/>
      <w:numFmt w:val="bullet"/>
      <w:lvlText w:val=""/>
      <w:lvlJc w:val="left"/>
      <w:pPr>
        <w:ind w:left="2880" w:hanging="360"/>
      </w:pPr>
      <w:rPr>
        <w:rFonts w:ascii="Symbol" w:hAnsi="Symbol" w:hint="default"/>
      </w:rPr>
    </w:lvl>
    <w:lvl w:ilvl="4" w:tplc="04F2349A">
      <w:start w:val="1"/>
      <w:numFmt w:val="bullet"/>
      <w:lvlText w:val="o"/>
      <w:lvlJc w:val="left"/>
      <w:pPr>
        <w:ind w:left="3600" w:hanging="360"/>
      </w:pPr>
      <w:rPr>
        <w:rFonts w:ascii="Courier New" w:hAnsi="Courier New" w:hint="default"/>
      </w:rPr>
    </w:lvl>
    <w:lvl w:ilvl="5" w:tplc="71228A52">
      <w:start w:val="1"/>
      <w:numFmt w:val="bullet"/>
      <w:lvlText w:val=""/>
      <w:lvlJc w:val="left"/>
      <w:pPr>
        <w:ind w:left="4320" w:hanging="360"/>
      </w:pPr>
      <w:rPr>
        <w:rFonts w:ascii="Wingdings" w:hAnsi="Wingdings" w:hint="default"/>
      </w:rPr>
    </w:lvl>
    <w:lvl w:ilvl="6" w:tplc="1700DC78">
      <w:start w:val="1"/>
      <w:numFmt w:val="bullet"/>
      <w:lvlText w:val=""/>
      <w:lvlJc w:val="left"/>
      <w:pPr>
        <w:ind w:left="5040" w:hanging="360"/>
      </w:pPr>
      <w:rPr>
        <w:rFonts w:ascii="Symbol" w:hAnsi="Symbol" w:hint="default"/>
      </w:rPr>
    </w:lvl>
    <w:lvl w:ilvl="7" w:tplc="73D07548">
      <w:start w:val="1"/>
      <w:numFmt w:val="bullet"/>
      <w:lvlText w:val="o"/>
      <w:lvlJc w:val="left"/>
      <w:pPr>
        <w:ind w:left="5760" w:hanging="360"/>
      </w:pPr>
      <w:rPr>
        <w:rFonts w:ascii="Courier New" w:hAnsi="Courier New" w:hint="default"/>
      </w:rPr>
    </w:lvl>
    <w:lvl w:ilvl="8" w:tplc="C3E226E2">
      <w:start w:val="1"/>
      <w:numFmt w:val="bullet"/>
      <w:lvlText w:val=""/>
      <w:lvlJc w:val="left"/>
      <w:pPr>
        <w:ind w:left="6480" w:hanging="360"/>
      </w:pPr>
      <w:rPr>
        <w:rFonts w:ascii="Wingdings" w:hAnsi="Wingdings" w:hint="default"/>
      </w:rPr>
    </w:lvl>
  </w:abstractNum>
  <w:abstractNum w:abstractNumId="3" w15:restartNumberingAfterBreak="0">
    <w:nsid w:val="0E4065B9"/>
    <w:multiLevelType w:val="multilevel"/>
    <w:tmpl w:val="B68A72FA"/>
    <w:lvl w:ilvl="0">
      <w:start w:val="1"/>
      <w:numFmt w:val="decimal"/>
      <w:pStyle w:val="Heading2"/>
      <w:lvlText w:val="%1."/>
      <w:lvlJc w:val="left"/>
      <w:pPr>
        <w:ind w:left="720" w:hanging="360"/>
      </w:pPr>
    </w:lvl>
    <w:lvl w:ilvl="1">
      <w:start w:val="1"/>
      <w:numFmt w:val="decimal"/>
      <w:pStyle w:val="Heading3"/>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137564"/>
    <w:multiLevelType w:val="hybridMultilevel"/>
    <w:tmpl w:val="8174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31848"/>
    <w:multiLevelType w:val="hybridMultilevel"/>
    <w:tmpl w:val="82B8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B1758"/>
    <w:multiLevelType w:val="hybridMultilevel"/>
    <w:tmpl w:val="C2C801BA"/>
    <w:lvl w:ilvl="0" w:tplc="792270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E7C2F"/>
    <w:multiLevelType w:val="hybridMultilevel"/>
    <w:tmpl w:val="D1649C8A"/>
    <w:lvl w:ilvl="0" w:tplc="01069636">
      <w:start w:val="1"/>
      <w:numFmt w:val="lowerLetter"/>
      <w:pStyle w:val="ListParagraph"/>
      <w:suff w:val="space"/>
      <w:lvlText w:val="(%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6505F"/>
    <w:multiLevelType w:val="hybridMultilevel"/>
    <w:tmpl w:val="464E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F01AB"/>
    <w:multiLevelType w:val="hybridMultilevel"/>
    <w:tmpl w:val="54A6B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A2551"/>
    <w:multiLevelType w:val="hybridMultilevel"/>
    <w:tmpl w:val="AB16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D1EA5"/>
    <w:multiLevelType w:val="hybridMultilevel"/>
    <w:tmpl w:val="C574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A7D3A"/>
    <w:multiLevelType w:val="hybridMultilevel"/>
    <w:tmpl w:val="F6444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92B219F"/>
    <w:multiLevelType w:val="hybridMultilevel"/>
    <w:tmpl w:val="FF701E6E"/>
    <w:lvl w:ilvl="0" w:tplc="491E7056">
      <w:start w:val="1"/>
      <w:numFmt w:val="bullet"/>
      <w:lvlText w:val=""/>
      <w:lvlJc w:val="left"/>
      <w:pPr>
        <w:ind w:left="720" w:hanging="360"/>
      </w:pPr>
      <w:rPr>
        <w:rFonts w:ascii="Symbol" w:hAnsi="Symbol" w:hint="default"/>
        <w:color w:val="C96E07"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21F35"/>
    <w:multiLevelType w:val="hybridMultilevel"/>
    <w:tmpl w:val="D236D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D13935"/>
    <w:multiLevelType w:val="hybridMultilevel"/>
    <w:tmpl w:val="E986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529AD"/>
    <w:multiLevelType w:val="hybridMultilevel"/>
    <w:tmpl w:val="FD08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343FA5"/>
    <w:multiLevelType w:val="hybridMultilevel"/>
    <w:tmpl w:val="9714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F5474"/>
    <w:multiLevelType w:val="hybridMultilevel"/>
    <w:tmpl w:val="460229CE"/>
    <w:lvl w:ilvl="0" w:tplc="D4F66D5E">
      <w:start w:val="1"/>
      <w:numFmt w:val="decimal"/>
      <w:suff w:val="space"/>
      <w:lvlText w:val="%1."/>
      <w:lvlJc w:val="left"/>
      <w:pPr>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8252CDE"/>
    <w:multiLevelType w:val="hybridMultilevel"/>
    <w:tmpl w:val="F7EA7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8EE43AB"/>
    <w:multiLevelType w:val="hybridMultilevel"/>
    <w:tmpl w:val="5B1A4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645DC9"/>
    <w:multiLevelType w:val="hybridMultilevel"/>
    <w:tmpl w:val="A9603276"/>
    <w:lvl w:ilvl="0" w:tplc="C1AA4CB8">
      <w:start w:val="1"/>
      <w:numFmt w:val="bullet"/>
      <w:lvlText w:val=""/>
      <w:lvlJc w:val="left"/>
      <w:pPr>
        <w:ind w:left="530" w:hanging="53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274E7"/>
    <w:multiLevelType w:val="hybridMultilevel"/>
    <w:tmpl w:val="1C320F56"/>
    <w:lvl w:ilvl="0" w:tplc="EAB6D03E">
      <w:start w:val="1"/>
      <w:numFmt w:val="decimal"/>
      <w:lvlText w:val="%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F755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82B3FEF"/>
    <w:multiLevelType w:val="hybridMultilevel"/>
    <w:tmpl w:val="D2D2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2D69A2"/>
    <w:multiLevelType w:val="hybridMultilevel"/>
    <w:tmpl w:val="61F8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E33D8"/>
    <w:multiLevelType w:val="hybridMultilevel"/>
    <w:tmpl w:val="296A1CA4"/>
    <w:lvl w:ilvl="0" w:tplc="2CFC494A">
      <w:numFmt w:val="bullet"/>
      <w:lvlText w:val=""/>
      <w:lvlJc w:val="left"/>
      <w:pPr>
        <w:ind w:left="1713" w:hanging="360"/>
      </w:pPr>
      <w:rPr>
        <w:rFonts w:ascii="Symbol" w:eastAsia="Symbol" w:hAnsi="Symbol" w:cs="Symbol" w:hint="default"/>
        <w:color w:val="181818"/>
        <w:w w:val="97"/>
        <w:sz w:val="20"/>
        <w:szCs w:val="20"/>
      </w:rPr>
    </w:lvl>
    <w:lvl w:ilvl="1" w:tplc="17D488CE">
      <w:numFmt w:val="bullet"/>
      <w:lvlText w:val="•"/>
      <w:lvlJc w:val="left"/>
      <w:pPr>
        <w:ind w:left="2739" w:hanging="360"/>
      </w:pPr>
      <w:rPr>
        <w:rFonts w:hint="default"/>
      </w:rPr>
    </w:lvl>
    <w:lvl w:ilvl="2" w:tplc="E28A46B4">
      <w:numFmt w:val="bullet"/>
      <w:lvlText w:val="•"/>
      <w:lvlJc w:val="left"/>
      <w:pPr>
        <w:ind w:left="3758" w:hanging="360"/>
      </w:pPr>
      <w:rPr>
        <w:rFonts w:hint="default"/>
      </w:rPr>
    </w:lvl>
    <w:lvl w:ilvl="3" w:tplc="BD365230">
      <w:numFmt w:val="bullet"/>
      <w:lvlText w:val="•"/>
      <w:lvlJc w:val="left"/>
      <w:pPr>
        <w:ind w:left="4777" w:hanging="360"/>
      </w:pPr>
      <w:rPr>
        <w:rFonts w:hint="default"/>
      </w:rPr>
    </w:lvl>
    <w:lvl w:ilvl="4" w:tplc="58FC367C">
      <w:numFmt w:val="bullet"/>
      <w:lvlText w:val="•"/>
      <w:lvlJc w:val="left"/>
      <w:pPr>
        <w:ind w:left="5796" w:hanging="360"/>
      </w:pPr>
      <w:rPr>
        <w:rFonts w:hint="default"/>
      </w:rPr>
    </w:lvl>
    <w:lvl w:ilvl="5" w:tplc="A3C0A026">
      <w:numFmt w:val="bullet"/>
      <w:lvlText w:val="•"/>
      <w:lvlJc w:val="left"/>
      <w:pPr>
        <w:ind w:left="6815" w:hanging="360"/>
      </w:pPr>
      <w:rPr>
        <w:rFonts w:hint="default"/>
      </w:rPr>
    </w:lvl>
    <w:lvl w:ilvl="6" w:tplc="78281C48">
      <w:numFmt w:val="bullet"/>
      <w:lvlText w:val="•"/>
      <w:lvlJc w:val="left"/>
      <w:pPr>
        <w:ind w:left="7834" w:hanging="360"/>
      </w:pPr>
      <w:rPr>
        <w:rFonts w:hint="default"/>
      </w:rPr>
    </w:lvl>
    <w:lvl w:ilvl="7" w:tplc="5058A838">
      <w:numFmt w:val="bullet"/>
      <w:lvlText w:val="•"/>
      <w:lvlJc w:val="left"/>
      <w:pPr>
        <w:ind w:left="8853" w:hanging="360"/>
      </w:pPr>
      <w:rPr>
        <w:rFonts w:hint="default"/>
      </w:rPr>
    </w:lvl>
    <w:lvl w:ilvl="8" w:tplc="1E22712C">
      <w:numFmt w:val="bullet"/>
      <w:lvlText w:val="•"/>
      <w:lvlJc w:val="left"/>
      <w:pPr>
        <w:ind w:left="9872" w:hanging="360"/>
      </w:pPr>
      <w:rPr>
        <w:rFonts w:hint="default"/>
      </w:rPr>
    </w:lvl>
  </w:abstractNum>
  <w:abstractNum w:abstractNumId="27" w15:restartNumberingAfterBreak="0">
    <w:nsid w:val="5CA3298A"/>
    <w:multiLevelType w:val="hybridMultilevel"/>
    <w:tmpl w:val="848A1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187991"/>
    <w:multiLevelType w:val="hybridMultilevel"/>
    <w:tmpl w:val="E48EB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FB5E3C"/>
    <w:multiLevelType w:val="hybridMultilevel"/>
    <w:tmpl w:val="CF7AFB6E"/>
    <w:lvl w:ilvl="0" w:tplc="EF007BC6">
      <w:start w:val="1"/>
      <w:numFmt w:val="bullet"/>
      <w:lvlText w:val=""/>
      <w:lvlJc w:val="left"/>
      <w:pPr>
        <w:ind w:left="1440" w:hanging="360"/>
      </w:pPr>
      <w:rPr>
        <w:rFonts w:ascii="Symbol" w:hAnsi="Symbol" w:hint="default"/>
        <w:color w:val="F3732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0E5551B"/>
    <w:multiLevelType w:val="hybridMultilevel"/>
    <w:tmpl w:val="506CA2E2"/>
    <w:lvl w:ilvl="0" w:tplc="38B2915C">
      <w:start w:val="1"/>
      <w:numFmt w:val="bullet"/>
      <w:lvlText w:val=""/>
      <w:lvlJc w:val="left"/>
      <w:pPr>
        <w:ind w:left="1004" w:hanging="360"/>
      </w:pPr>
      <w:rPr>
        <w:rFonts w:ascii="Symbol" w:hAnsi="Symbol" w:hint="default"/>
        <w:color w:val="F37321"/>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73C64926"/>
    <w:multiLevelType w:val="hybridMultilevel"/>
    <w:tmpl w:val="F5F6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3319F"/>
    <w:multiLevelType w:val="hybridMultilevel"/>
    <w:tmpl w:val="BE8C8472"/>
    <w:lvl w:ilvl="0" w:tplc="491E7056">
      <w:start w:val="1"/>
      <w:numFmt w:val="bullet"/>
      <w:lvlText w:val=""/>
      <w:lvlJc w:val="left"/>
      <w:pPr>
        <w:ind w:left="1440" w:hanging="360"/>
      </w:pPr>
      <w:rPr>
        <w:rFonts w:ascii="Symbol" w:hAnsi="Symbol" w:hint="default"/>
        <w:color w:val="C96E07" w:themeColor="accent6"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78A2942"/>
    <w:multiLevelType w:val="hybridMultilevel"/>
    <w:tmpl w:val="005E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825A42"/>
    <w:multiLevelType w:val="hybridMultilevel"/>
    <w:tmpl w:val="BE0A3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5310B4"/>
    <w:multiLevelType w:val="hybridMultilevel"/>
    <w:tmpl w:val="0C76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355731"/>
    <w:multiLevelType w:val="hybridMultilevel"/>
    <w:tmpl w:val="4106E262"/>
    <w:lvl w:ilvl="0" w:tplc="C090EBB0">
      <w:start w:val="1"/>
      <w:numFmt w:val="lowerLetter"/>
      <w:suff w:val="space"/>
      <w:lvlText w:val="(%1)"/>
      <w:lvlJc w:val="left"/>
      <w:pPr>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30"/>
  </w:num>
  <w:num w:numId="3">
    <w:abstractNumId w:val="30"/>
  </w:num>
  <w:num w:numId="4">
    <w:abstractNumId w:val="21"/>
  </w:num>
  <w:num w:numId="5">
    <w:abstractNumId w:val="32"/>
  </w:num>
  <w:num w:numId="6">
    <w:abstractNumId w:val="15"/>
  </w:num>
  <w:num w:numId="7">
    <w:abstractNumId w:val="27"/>
  </w:num>
  <w:num w:numId="8">
    <w:abstractNumId w:val="4"/>
  </w:num>
  <w:num w:numId="9">
    <w:abstractNumId w:val="35"/>
  </w:num>
  <w:num w:numId="10">
    <w:abstractNumId w:val="23"/>
  </w:num>
  <w:num w:numId="11">
    <w:abstractNumId w:val="12"/>
  </w:num>
  <w:num w:numId="12">
    <w:abstractNumId w:val="19"/>
  </w:num>
  <w:num w:numId="13">
    <w:abstractNumId w:val="28"/>
  </w:num>
  <w:num w:numId="14">
    <w:abstractNumId w:val="11"/>
  </w:num>
  <w:num w:numId="15">
    <w:abstractNumId w:val="13"/>
  </w:num>
  <w:num w:numId="16">
    <w:abstractNumId w:val="5"/>
  </w:num>
  <w:num w:numId="17">
    <w:abstractNumId w:val="8"/>
  </w:num>
  <w:num w:numId="18">
    <w:abstractNumId w:val="34"/>
  </w:num>
  <w:num w:numId="19">
    <w:abstractNumId w:val="6"/>
  </w:num>
  <w:num w:numId="20">
    <w:abstractNumId w:val="14"/>
  </w:num>
  <w:num w:numId="21">
    <w:abstractNumId w:val="9"/>
  </w:num>
  <w:num w:numId="22">
    <w:abstractNumId w:val="20"/>
  </w:num>
  <w:num w:numId="23">
    <w:abstractNumId w:val="17"/>
  </w:num>
  <w:num w:numId="24">
    <w:abstractNumId w:val="33"/>
  </w:num>
  <w:num w:numId="25">
    <w:abstractNumId w:val="31"/>
  </w:num>
  <w:num w:numId="26">
    <w:abstractNumId w:val="10"/>
  </w:num>
  <w:num w:numId="27">
    <w:abstractNumId w:val="2"/>
  </w:num>
  <w:num w:numId="28">
    <w:abstractNumId w:val="24"/>
  </w:num>
  <w:num w:numId="29">
    <w:abstractNumId w:val="3"/>
  </w:num>
  <w:num w:numId="30">
    <w:abstractNumId w:val="22"/>
  </w:num>
  <w:num w:numId="31">
    <w:abstractNumId w:val="16"/>
  </w:num>
  <w:num w:numId="32">
    <w:abstractNumId w:val="0"/>
  </w:num>
  <w:num w:numId="33">
    <w:abstractNumId w:val="26"/>
  </w:num>
  <w:num w:numId="34">
    <w:abstractNumId w:val="18"/>
  </w:num>
  <w:num w:numId="35">
    <w:abstractNumId w:val="36"/>
  </w:num>
  <w:num w:numId="36">
    <w:abstractNumId w:val="7"/>
  </w:num>
  <w:num w:numId="37">
    <w:abstractNumId w:val="25"/>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0A"/>
    <w:rsid w:val="00007683"/>
    <w:rsid w:val="00012CAB"/>
    <w:rsid w:val="000251DF"/>
    <w:rsid w:val="000256ED"/>
    <w:rsid w:val="0003419A"/>
    <w:rsid w:val="00067346"/>
    <w:rsid w:val="00077330"/>
    <w:rsid w:val="0008650A"/>
    <w:rsid w:val="00093621"/>
    <w:rsid w:val="000A55BE"/>
    <w:rsid w:val="000D3CC4"/>
    <w:rsid w:val="000D7DBE"/>
    <w:rsid w:val="000E35B3"/>
    <w:rsid w:val="000E69BA"/>
    <w:rsid w:val="00100C19"/>
    <w:rsid w:val="0010129F"/>
    <w:rsid w:val="00101615"/>
    <w:rsid w:val="00111FF3"/>
    <w:rsid w:val="00113F12"/>
    <w:rsid w:val="00132E60"/>
    <w:rsid w:val="001409FA"/>
    <w:rsid w:val="00143442"/>
    <w:rsid w:val="0016150F"/>
    <w:rsid w:val="0017619C"/>
    <w:rsid w:val="001A1BCF"/>
    <w:rsid w:val="001B12F2"/>
    <w:rsid w:val="001B5930"/>
    <w:rsid w:val="001B70C6"/>
    <w:rsid w:val="001C66EC"/>
    <w:rsid w:val="001E1CB2"/>
    <w:rsid w:val="001E6E78"/>
    <w:rsid w:val="00207133"/>
    <w:rsid w:val="00214D4F"/>
    <w:rsid w:val="002239E7"/>
    <w:rsid w:val="00240B63"/>
    <w:rsid w:val="00240D1F"/>
    <w:rsid w:val="00245ED4"/>
    <w:rsid w:val="002463BF"/>
    <w:rsid w:val="00263CF5"/>
    <w:rsid w:val="00272227"/>
    <w:rsid w:val="0027312C"/>
    <w:rsid w:val="002734E9"/>
    <w:rsid w:val="002769BC"/>
    <w:rsid w:val="00287729"/>
    <w:rsid w:val="00287E37"/>
    <w:rsid w:val="002909D8"/>
    <w:rsid w:val="002A2301"/>
    <w:rsid w:val="002B1EE2"/>
    <w:rsid w:val="002B28D7"/>
    <w:rsid w:val="002D1893"/>
    <w:rsid w:val="002D35C9"/>
    <w:rsid w:val="002D5240"/>
    <w:rsid w:val="002D6205"/>
    <w:rsid w:val="002E3061"/>
    <w:rsid w:val="002E5F5E"/>
    <w:rsid w:val="002E71FD"/>
    <w:rsid w:val="002F0B7B"/>
    <w:rsid w:val="00301C5E"/>
    <w:rsid w:val="003164B8"/>
    <w:rsid w:val="00325DE8"/>
    <w:rsid w:val="0032708E"/>
    <w:rsid w:val="00341339"/>
    <w:rsid w:val="003424E0"/>
    <w:rsid w:val="0035483D"/>
    <w:rsid w:val="00366030"/>
    <w:rsid w:val="00381C86"/>
    <w:rsid w:val="003976A9"/>
    <w:rsid w:val="003B21D5"/>
    <w:rsid w:val="003B3E43"/>
    <w:rsid w:val="003B487F"/>
    <w:rsid w:val="003B77B0"/>
    <w:rsid w:val="003C6392"/>
    <w:rsid w:val="003D0307"/>
    <w:rsid w:val="003D47D2"/>
    <w:rsid w:val="003D5D24"/>
    <w:rsid w:val="003E5E71"/>
    <w:rsid w:val="00403516"/>
    <w:rsid w:val="00422732"/>
    <w:rsid w:val="00425C9B"/>
    <w:rsid w:val="0045292A"/>
    <w:rsid w:val="0046043E"/>
    <w:rsid w:val="00460BEE"/>
    <w:rsid w:val="00462B63"/>
    <w:rsid w:val="004705EF"/>
    <w:rsid w:val="00480B5B"/>
    <w:rsid w:val="0048299E"/>
    <w:rsid w:val="004839D0"/>
    <w:rsid w:val="00485800"/>
    <w:rsid w:val="004918E2"/>
    <w:rsid w:val="0049469E"/>
    <w:rsid w:val="004A44E9"/>
    <w:rsid w:val="004A48FF"/>
    <w:rsid w:val="004A6FB8"/>
    <w:rsid w:val="004A70A4"/>
    <w:rsid w:val="004A70DC"/>
    <w:rsid w:val="004B0358"/>
    <w:rsid w:val="004B17DE"/>
    <w:rsid w:val="004D05D9"/>
    <w:rsid w:val="004E06FA"/>
    <w:rsid w:val="004F0CB2"/>
    <w:rsid w:val="004F5462"/>
    <w:rsid w:val="004F6F21"/>
    <w:rsid w:val="0050180A"/>
    <w:rsid w:val="00511A0B"/>
    <w:rsid w:val="00522760"/>
    <w:rsid w:val="00525B78"/>
    <w:rsid w:val="0053127D"/>
    <w:rsid w:val="0053413D"/>
    <w:rsid w:val="00534CC3"/>
    <w:rsid w:val="0054015F"/>
    <w:rsid w:val="00541405"/>
    <w:rsid w:val="0054255B"/>
    <w:rsid w:val="0056188E"/>
    <w:rsid w:val="00566132"/>
    <w:rsid w:val="0059650F"/>
    <w:rsid w:val="005C186A"/>
    <w:rsid w:val="005C6767"/>
    <w:rsid w:val="005E194C"/>
    <w:rsid w:val="005E4B0D"/>
    <w:rsid w:val="005F2C2E"/>
    <w:rsid w:val="005F5647"/>
    <w:rsid w:val="0060080C"/>
    <w:rsid w:val="00600920"/>
    <w:rsid w:val="006134F6"/>
    <w:rsid w:val="00643F14"/>
    <w:rsid w:val="00644C4C"/>
    <w:rsid w:val="00652EE3"/>
    <w:rsid w:val="00660D7D"/>
    <w:rsid w:val="00662A4E"/>
    <w:rsid w:val="00676B31"/>
    <w:rsid w:val="00687C8B"/>
    <w:rsid w:val="00697287"/>
    <w:rsid w:val="006A1750"/>
    <w:rsid w:val="006A18F8"/>
    <w:rsid w:val="006A4655"/>
    <w:rsid w:val="006B0EEC"/>
    <w:rsid w:val="006C2FB9"/>
    <w:rsid w:val="006D088E"/>
    <w:rsid w:val="006D473A"/>
    <w:rsid w:val="006D601C"/>
    <w:rsid w:val="006F63EE"/>
    <w:rsid w:val="006F66BB"/>
    <w:rsid w:val="007106CD"/>
    <w:rsid w:val="00735673"/>
    <w:rsid w:val="00742A78"/>
    <w:rsid w:val="007475F9"/>
    <w:rsid w:val="00747761"/>
    <w:rsid w:val="00747BE2"/>
    <w:rsid w:val="00756285"/>
    <w:rsid w:val="00756A2E"/>
    <w:rsid w:val="007576BD"/>
    <w:rsid w:val="00763FA4"/>
    <w:rsid w:val="007672D0"/>
    <w:rsid w:val="00773A92"/>
    <w:rsid w:val="00793E95"/>
    <w:rsid w:val="00794A9C"/>
    <w:rsid w:val="007A5901"/>
    <w:rsid w:val="007A6293"/>
    <w:rsid w:val="007B7467"/>
    <w:rsid w:val="007C7A85"/>
    <w:rsid w:val="007D5A22"/>
    <w:rsid w:val="007D7C28"/>
    <w:rsid w:val="007E4014"/>
    <w:rsid w:val="007F4166"/>
    <w:rsid w:val="007F494D"/>
    <w:rsid w:val="008119B0"/>
    <w:rsid w:val="00823ED8"/>
    <w:rsid w:val="008363C3"/>
    <w:rsid w:val="008364C6"/>
    <w:rsid w:val="00836FAB"/>
    <w:rsid w:val="00840537"/>
    <w:rsid w:val="00845F55"/>
    <w:rsid w:val="0085185B"/>
    <w:rsid w:val="0085701A"/>
    <w:rsid w:val="0087272A"/>
    <w:rsid w:val="00896AEC"/>
    <w:rsid w:val="008A2A56"/>
    <w:rsid w:val="008A359A"/>
    <w:rsid w:val="008B1FDF"/>
    <w:rsid w:val="008C162F"/>
    <w:rsid w:val="008D0D48"/>
    <w:rsid w:val="008D4DDA"/>
    <w:rsid w:val="008E3675"/>
    <w:rsid w:val="008F080E"/>
    <w:rsid w:val="008F23BC"/>
    <w:rsid w:val="008F2C66"/>
    <w:rsid w:val="009034D6"/>
    <w:rsid w:val="00903C3A"/>
    <w:rsid w:val="00913FA7"/>
    <w:rsid w:val="0092735B"/>
    <w:rsid w:val="009311A4"/>
    <w:rsid w:val="009376E4"/>
    <w:rsid w:val="00941506"/>
    <w:rsid w:val="00951C5F"/>
    <w:rsid w:val="00955BAB"/>
    <w:rsid w:val="0096519F"/>
    <w:rsid w:val="009708D0"/>
    <w:rsid w:val="00973173"/>
    <w:rsid w:val="00974F62"/>
    <w:rsid w:val="00975161"/>
    <w:rsid w:val="00982CDC"/>
    <w:rsid w:val="00990562"/>
    <w:rsid w:val="00992697"/>
    <w:rsid w:val="00997D26"/>
    <w:rsid w:val="009A2B6C"/>
    <w:rsid w:val="009B2632"/>
    <w:rsid w:val="009D3803"/>
    <w:rsid w:val="009E0518"/>
    <w:rsid w:val="009F1480"/>
    <w:rsid w:val="009F38D2"/>
    <w:rsid w:val="009F424A"/>
    <w:rsid w:val="009F6B0B"/>
    <w:rsid w:val="00A01207"/>
    <w:rsid w:val="00A04071"/>
    <w:rsid w:val="00A04492"/>
    <w:rsid w:val="00A063C6"/>
    <w:rsid w:val="00A3376E"/>
    <w:rsid w:val="00A63240"/>
    <w:rsid w:val="00A7112C"/>
    <w:rsid w:val="00A74166"/>
    <w:rsid w:val="00A777C2"/>
    <w:rsid w:val="00A92937"/>
    <w:rsid w:val="00A97CDC"/>
    <w:rsid w:val="00AB49E0"/>
    <w:rsid w:val="00AC048B"/>
    <w:rsid w:val="00AC1C7B"/>
    <w:rsid w:val="00AD3EAD"/>
    <w:rsid w:val="00AF7FCB"/>
    <w:rsid w:val="00B0371D"/>
    <w:rsid w:val="00B314EF"/>
    <w:rsid w:val="00B36391"/>
    <w:rsid w:val="00B42790"/>
    <w:rsid w:val="00B71EBF"/>
    <w:rsid w:val="00B740D1"/>
    <w:rsid w:val="00B7653F"/>
    <w:rsid w:val="00B81D63"/>
    <w:rsid w:val="00B91F25"/>
    <w:rsid w:val="00BB249A"/>
    <w:rsid w:val="00BB4727"/>
    <w:rsid w:val="00BB5A9C"/>
    <w:rsid w:val="00BC665D"/>
    <w:rsid w:val="00BE3686"/>
    <w:rsid w:val="00BE5EFD"/>
    <w:rsid w:val="00BE78C4"/>
    <w:rsid w:val="00BF5640"/>
    <w:rsid w:val="00BF72B0"/>
    <w:rsid w:val="00C0107A"/>
    <w:rsid w:val="00C022C8"/>
    <w:rsid w:val="00C04256"/>
    <w:rsid w:val="00C20251"/>
    <w:rsid w:val="00C21646"/>
    <w:rsid w:val="00C2544F"/>
    <w:rsid w:val="00C26C1B"/>
    <w:rsid w:val="00C40D9C"/>
    <w:rsid w:val="00C514BD"/>
    <w:rsid w:val="00C57B83"/>
    <w:rsid w:val="00C65C55"/>
    <w:rsid w:val="00C97C97"/>
    <w:rsid w:val="00CA53C1"/>
    <w:rsid w:val="00CA644F"/>
    <w:rsid w:val="00CB7C54"/>
    <w:rsid w:val="00CC645D"/>
    <w:rsid w:val="00CC75B0"/>
    <w:rsid w:val="00CC760C"/>
    <w:rsid w:val="00CD0668"/>
    <w:rsid w:val="00CD3CAB"/>
    <w:rsid w:val="00CF4390"/>
    <w:rsid w:val="00D03054"/>
    <w:rsid w:val="00D15A65"/>
    <w:rsid w:val="00D25D04"/>
    <w:rsid w:val="00D30F7E"/>
    <w:rsid w:val="00D31E6E"/>
    <w:rsid w:val="00D31FEE"/>
    <w:rsid w:val="00D342B8"/>
    <w:rsid w:val="00D35A92"/>
    <w:rsid w:val="00D439D0"/>
    <w:rsid w:val="00D44323"/>
    <w:rsid w:val="00D57386"/>
    <w:rsid w:val="00D6485B"/>
    <w:rsid w:val="00D81270"/>
    <w:rsid w:val="00D9612B"/>
    <w:rsid w:val="00DA7011"/>
    <w:rsid w:val="00DA7250"/>
    <w:rsid w:val="00DA76FC"/>
    <w:rsid w:val="00DB253A"/>
    <w:rsid w:val="00DB2C59"/>
    <w:rsid w:val="00DC66C3"/>
    <w:rsid w:val="00DD320F"/>
    <w:rsid w:val="00DD4B53"/>
    <w:rsid w:val="00DD4DB7"/>
    <w:rsid w:val="00DF7367"/>
    <w:rsid w:val="00E26340"/>
    <w:rsid w:val="00E62938"/>
    <w:rsid w:val="00E62BEA"/>
    <w:rsid w:val="00E65D41"/>
    <w:rsid w:val="00E7069F"/>
    <w:rsid w:val="00EA194C"/>
    <w:rsid w:val="00EA2115"/>
    <w:rsid w:val="00EB0AC3"/>
    <w:rsid w:val="00EC6445"/>
    <w:rsid w:val="00EC7CD6"/>
    <w:rsid w:val="00ED59A4"/>
    <w:rsid w:val="00EE769D"/>
    <w:rsid w:val="00F00C3F"/>
    <w:rsid w:val="00F10EC0"/>
    <w:rsid w:val="00F11A6A"/>
    <w:rsid w:val="00F25CF7"/>
    <w:rsid w:val="00F357C5"/>
    <w:rsid w:val="00F4051C"/>
    <w:rsid w:val="00F42B38"/>
    <w:rsid w:val="00F506EC"/>
    <w:rsid w:val="00F55939"/>
    <w:rsid w:val="00F66778"/>
    <w:rsid w:val="00F74E79"/>
    <w:rsid w:val="00F847D4"/>
    <w:rsid w:val="00F9302D"/>
    <w:rsid w:val="00F93DD6"/>
    <w:rsid w:val="00FB7D59"/>
    <w:rsid w:val="00FC3491"/>
    <w:rsid w:val="00FC495A"/>
    <w:rsid w:val="00FD01F1"/>
    <w:rsid w:val="00FD5F6E"/>
    <w:rsid w:val="00FD7E76"/>
    <w:rsid w:val="00FF5E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50C613"/>
  <w15:docId w15:val="{34423EEB-B4E5-4D97-9B22-8C53E72E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A01207"/>
    <w:pPr>
      <w:spacing w:after="200" w:line="276" w:lineRule="auto"/>
      <w:jc w:val="both"/>
    </w:pPr>
    <w:rPr>
      <w:rFonts w:ascii="Arial" w:hAnsi="Arial"/>
      <w:color w:val="1E1E1E"/>
    </w:rPr>
  </w:style>
  <w:style w:type="paragraph" w:styleId="Heading1">
    <w:name w:val="heading 1"/>
    <w:aliases w:val="Heading"/>
    <w:basedOn w:val="Normal"/>
    <w:next w:val="Normal"/>
    <w:link w:val="Heading1Char"/>
    <w:autoRedefine/>
    <w:uiPriority w:val="9"/>
    <w:qFormat/>
    <w:rsid w:val="0087272A"/>
    <w:pPr>
      <w:keepNext/>
      <w:keepLines/>
      <w:spacing w:after="0"/>
      <w:outlineLvl w:val="0"/>
    </w:pPr>
    <w:rPr>
      <w:rFonts w:eastAsia="MS Mincho"/>
      <w:color w:val="323232" w:themeColor="text1"/>
      <w:sz w:val="36"/>
      <w:szCs w:val="36"/>
    </w:rPr>
  </w:style>
  <w:style w:type="paragraph" w:styleId="Heading2">
    <w:name w:val="heading 2"/>
    <w:aliases w:val="Sub Heading"/>
    <w:basedOn w:val="Normal"/>
    <w:next w:val="Normal"/>
    <w:link w:val="Heading2Char"/>
    <w:uiPriority w:val="9"/>
    <w:unhideWhenUsed/>
    <w:qFormat/>
    <w:rsid w:val="00735673"/>
    <w:pPr>
      <w:keepNext/>
      <w:keepLines/>
      <w:numPr>
        <w:numId w:val="29"/>
      </w:numPr>
      <w:ind w:left="357" w:hanging="357"/>
      <w:outlineLvl w:val="1"/>
    </w:pPr>
    <w:rPr>
      <w:rFonts w:eastAsia="MS Mincho"/>
      <w:b/>
      <w:color w:val="F79220" w:themeColor="accent1"/>
      <w:sz w:val="28"/>
      <w:szCs w:val="32"/>
    </w:rPr>
  </w:style>
  <w:style w:type="paragraph" w:styleId="Heading3">
    <w:name w:val="heading 3"/>
    <w:basedOn w:val="Normal"/>
    <w:next w:val="Normal"/>
    <w:link w:val="Heading3Char"/>
    <w:autoRedefine/>
    <w:uiPriority w:val="9"/>
    <w:unhideWhenUsed/>
    <w:qFormat/>
    <w:rsid w:val="00735673"/>
    <w:pPr>
      <w:keepNext/>
      <w:keepLines/>
      <w:numPr>
        <w:ilvl w:val="1"/>
        <w:numId w:val="29"/>
      </w:numPr>
      <w:spacing w:before="200" w:after="0"/>
      <w:ind w:left="357" w:hanging="357"/>
      <w:jc w:val="left"/>
      <w:outlineLvl w:val="2"/>
    </w:pPr>
    <w:rPr>
      <w:rFonts w:eastAsia="MS Mincho" w:cs="Arial"/>
      <w:b/>
      <w:color w:val="F79220" w:themeColor="accent1"/>
      <w:szCs w:val="24"/>
    </w:rPr>
  </w:style>
  <w:style w:type="paragraph" w:styleId="Heading4">
    <w:name w:val="heading 4"/>
    <w:basedOn w:val="Normal"/>
    <w:next w:val="Normal"/>
    <w:link w:val="Heading4Char"/>
    <w:uiPriority w:val="9"/>
    <w:unhideWhenUsed/>
    <w:qFormat/>
    <w:rsid w:val="0087272A"/>
    <w:pPr>
      <w:keepNext/>
      <w:keepLines/>
      <w:spacing w:before="200" w:after="0"/>
      <w:outlineLvl w:val="3"/>
    </w:pPr>
    <w:rPr>
      <w:rFonts w:eastAsia="MS Mincho"/>
      <w:color w:val="323232" w:themeColor="text1"/>
      <w:sz w:val="22"/>
      <w:szCs w:val="22"/>
    </w:rPr>
  </w:style>
  <w:style w:type="paragraph" w:styleId="Heading5">
    <w:name w:val="heading 5"/>
    <w:aliases w:val="CTA Heading"/>
    <w:basedOn w:val="Normal"/>
    <w:next w:val="Normal"/>
    <w:link w:val="Heading5Char"/>
    <w:uiPriority w:val="9"/>
    <w:unhideWhenUsed/>
    <w:qFormat/>
    <w:rsid w:val="0087272A"/>
    <w:pPr>
      <w:keepNext/>
      <w:keepLines/>
      <w:spacing w:before="200" w:after="0"/>
      <w:outlineLvl w:val="4"/>
    </w:pPr>
    <w:rPr>
      <w:rFonts w:eastAsia="MS Mincho"/>
      <w:color w:val="E83460" w:themeColor="accent2"/>
      <w:sz w:val="22"/>
      <w:szCs w:val="22"/>
    </w:rPr>
  </w:style>
  <w:style w:type="paragraph" w:styleId="Heading6">
    <w:name w:val="heading 6"/>
    <w:aliases w:val="INFO Heading"/>
    <w:basedOn w:val="Normal"/>
    <w:next w:val="Normal"/>
    <w:link w:val="Heading6Char"/>
    <w:uiPriority w:val="9"/>
    <w:unhideWhenUsed/>
    <w:qFormat/>
    <w:rsid w:val="0087272A"/>
    <w:pPr>
      <w:keepNext/>
      <w:keepLines/>
      <w:spacing w:before="200" w:after="0"/>
      <w:outlineLvl w:val="5"/>
    </w:pPr>
    <w:rPr>
      <w:rFonts w:eastAsia="MS Mincho"/>
      <w:color w:val="0288D1" w:themeColor="accent4"/>
      <w:sz w:val="22"/>
      <w:szCs w:val="22"/>
    </w:rPr>
  </w:style>
  <w:style w:type="paragraph" w:styleId="Heading7">
    <w:name w:val="heading 7"/>
    <w:aliases w:val="Heading Emphasis"/>
    <w:basedOn w:val="Normal"/>
    <w:next w:val="Normal"/>
    <w:link w:val="Heading7Char"/>
    <w:uiPriority w:val="9"/>
    <w:unhideWhenUsed/>
    <w:rsid w:val="00B36391"/>
    <w:pPr>
      <w:keepNext/>
      <w:keepLines/>
      <w:spacing w:before="200" w:after="0"/>
      <w:outlineLvl w:val="6"/>
    </w:pPr>
    <w:rPr>
      <w:rFonts w:eastAsia="MS Mincho"/>
      <w:i/>
      <w:iCs/>
      <w:color w:val="8E908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link w:val="Heading1"/>
    <w:uiPriority w:val="9"/>
    <w:rsid w:val="0087272A"/>
    <w:rPr>
      <w:rFonts w:ascii="Arial" w:eastAsia="MS Mincho" w:hAnsi="Arial"/>
      <w:color w:val="323232" w:themeColor="text1"/>
      <w:sz w:val="36"/>
      <w:szCs w:val="36"/>
    </w:rPr>
  </w:style>
  <w:style w:type="character" w:customStyle="1" w:styleId="Heading2Char">
    <w:name w:val="Heading 2 Char"/>
    <w:aliases w:val="Sub Heading Char"/>
    <w:link w:val="Heading2"/>
    <w:uiPriority w:val="9"/>
    <w:rsid w:val="00735673"/>
    <w:rPr>
      <w:rFonts w:ascii="Arial" w:eastAsia="MS Mincho" w:hAnsi="Arial"/>
      <w:b/>
      <w:color w:val="F79220" w:themeColor="accent1"/>
      <w:sz w:val="28"/>
      <w:szCs w:val="32"/>
    </w:rPr>
  </w:style>
  <w:style w:type="character" w:customStyle="1" w:styleId="Heading3Char">
    <w:name w:val="Heading 3 Char"/>
    <w:link w:val="Heading3"/>
    <w:uiPriority w:val="9"/>
    <w:rsid w:val="00735673"/>
    <w:rPr>
      <w:rFonts w:ascii="Arial" w:eastAsia="MS Mincho" w:hAnsi="Arial" w:cs="Arial"/>
      <w:b/>
      <w:color w:val="F79220" w:themeColor="accent1"/>
      <w:szCs w:val="24"/>
    </w:rPr>
  </w:style>
  <w:style w:type="character" w:customStyle="1" w:styleId="Heading4Char">
    <w:name w:val="Heading 4 Char"/>
    <w:link w:val="Heading4"/>
    <w:uiPriority w:val="9"/>
    <w:rsid w:val="0087272A"/>
    <w:rPr>
      <w:rFonts w:ascii="Arial" w:eastAsia="MS Mincho" w:hAnsi="Arial"/>
      <w:color w:val="323232" w:themeColor="text1"/>
      <w:sz w:val="22"/>
      <w:szCs w:val="22"/>
    </w:rPr>
  </w:style>
  <w:style w:type="character" w:customStyle="1" w:styleId="Heading5Char">
    <w:name w:val="Heading 5 Char"/>
    <w:aliases w:val="CTA Heading Char"/>
    <w:link w:val="Heading5"/>
    <w:uiPriority w:val="9"/>
    <w:rsid w:val="0087272A"/>
    <w:rPr>
      <w:rFonts w:ascii="Arial" w:eastAsia="MS Mincho" w:hAnsi="Arial"/>
      <w:color w:val="E83460" w:themeColor="accent2"/>
      <w:sz w:val="22"/>
      <w:szCs w:val="22"/>
    </w:rPr>
  </w:style>
  <w:style w:type="character" w:customStyle="1" w:styleId="Heading6Char">
    <w:name w:val="Heading 6 Char"/>
    <w:aliases w:val="INFO Heading Char"/>
    <w:link w:val="Heading6"/>
    <w:uiPriority w:val="9"/>
    <w:rsid w:val="0087272A"/>
    <w:rPr>
      <w:rFonts w:ascii="Arial" w:eastAsia="MS Mincho" w:hAnsi="Arial"/>
      <w:color w:val="0288D1" w:themeColor="accent4"/>
      <w:sz w:val="22"/>
      <w:szCs w:val="22"/>
    </w:rPr>
  </w:style>
  <w:style w:type="character" w:customStyle="1" w:styleId="Heading7Char">
    <w:name w:val="Heading 7 Char"/>
    <w:aliases w:val="Heading Emphasis Char"/>
    <w:link w:val="Heading7"/>
    <w:uiPriority w:val="9"/>
    <w:rsid w:val="00B36391"/>
    <w:rPr>
      <w:rFonts w:ascii="Arial" w:eastAsia="MS Mincho" w:hAnsi="Arial" w:cs="Times New Roman"/>
      <w:i/>
      <w:iCs/>
      <w:color w:val="8E908F"/>
      <w:sz w:val="20"/>
    </w:rPr>
  </w:style>
  <w:style w:type="paragraph" w:styleId="Header">
    <w:name w:val="header"/>
    <w:basedOn w:val="Normal"/>
    <w:link w:val="HeaderChar"/>
    <w:uiPriority w:val="99"/>
    <w:unhideWhenUsed/>
    <w:rsid w:val="0016150F"/>
    <w:pPr>
      <w:tabs>
        <w:tab w:val="center" w:pos="4513"/>
        <w:tab w:val="left" w:pos="6663"/>
        <w:tab w:val="right" w:pos="9072"/>
      </w:tabs>
      <w:spacing w:after="0"/>
      <w:jc w:val="right"/>
    </w:pPr>
    <w:rPr>
      <w:color w:val="C4520A"/>
      <w:sz w:val="52"/>
      <w:szCs w:val="52"/>
    </w:rPr>
  </w:style>
  <w:style w:type="character" w:customStyle="1" w:styleId="HeaderChar">
    <w:name w:val="Header Char"/>
    <w:link w:val="Header"/>
    <w:uiPriority w:val="99"/>
    <w:rsid w:val="0016150F"/>
    <w:rPr>
      <w:color w:val="C4520A"/>
      <w:sz w:val="52"/>
      <w:szCs w:val="52"/>
    </w:rPr>
  </w:style>
  <w:style w:type="paragraph" w:styleId="Footer">
    <w:name w:val="footer"/>
    <w:basedOn w:val="Normal"/>
    <w:link w:val="FooterChar"/>
    <w:uiPriority w:val="99"/>
    <w:unhideWhenUsed/>
    <w:rsid w:val="00763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FA4"/>
  </w:style>
  <w:style w:type="paragraph" w:styleId="BalloonText">
    <w:name w:val="Balloon Text"/>
    <w:basedOn w:val="Normal"/>
    <w:link w:val="BalloonTextChar"/>
    <w:uiPriority w:val="99"/>
    <w:semiHidden/>
    <w:unhideWhenUsed/>
    <w:rsid w:val="00763F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3FA4"/>
    <w:rPr>
      <w:rFonts w:ascii="Tahoma" w:hAnsi="Tahoma" w:cs="Tahoma"/>
      <w:sz w:val="16"/>
      <w:szCs w:val="16"/>
    </w:rPr>
  </w:style>
  <w:style w:type="character" w:styleId="PlaceholderText">
    <w:name w:val="Placeholder Text"/>
    <w:uiPriority w:val="99"/>
    <w:semiHidden/>
    <w:rsid w:val="00763FA4"/>
    <w:rPr>
      <w:color w:val="808080"/>
    </w:rPr>
  </w:style>
  <w:style w:type="paragraph" w:styleId="Title">
    <w:name w:val="Title"/>
    <w:aliases w:val="Main Sub Title"/>
    <w:basedOn w:val="Normal"/>
    <w:next w:val="Normal"/>
    <w:link w:val="TitleChar"/>
    <w:autoRedefine/>
    <w:uiPriority w:val="10"/>
    <w:qFormat/>
    <w:rsid w:val="00AC048B"/>
    <w:pPr>
      <w:ind w:right="496"/>
      <w:jc w:val="right"/>
    </w:pPr>
    <w:rPr>
      <w:rFonts w:eastAsia="MS Mincho"/>
      <w:color w:val="F79220" w:themeColor="accent1"/>
      <w:spacing w:val="10"/>
      <w:kern w:val="28"/>
      <w:sz w:val="28"/>
      <w:szCs w:val="28"/>
      <w:lang w:val="en-US" w:bidi="en-US"/>
    </w:rPr>
  </w:style>
  <w:style w:type="character" w:customStyle="1" w:styleId="TitleChar">
    <w:name w:val="Title Char"/>
    <w:aliases w:val="Main Sub Title Char"/>
    <w:link w:val="Title"/>
    <w:uiPriority w:val="10"/>
    <w:rsid w:val="00AC048B"/>
    <w:rPr>
      <w:rFonts w:ascii="Arial" w:eastAsia="MS Mincho" w:hAnsi="Arial"/>
      <w:color w:val="F79220" w:themeColor="accent1"/>
      <w:spacing w:val="10"/>
      <w:kern w:val="28"/>
      <w:sz w:val="28"/>
      <w:szCs w:val="28"/>
      <w:lang w:val="en-US" w:bidi="en-US"/>
    </w:rPr>
  </w:style>
  <w:style w:type="paragraph" w:customStyle="1" w:styleId="N4header">
    <w:name w:val="N4_header"/>
    <w:basedOn w:val="Header"/>
    <w:link w:val="N4headerChar"/>
    <w:rsid w:val="00974F62"/>
    <w:rPr>
      <w:rFonts w:ascii="Trebuchet MS" w:hAnsi="Trebuchet MS"/>
      <w:b/>
      <w:color w:val="FFFFFF"/>
      <w:sz w:val="32"/>
    </w:rPr>
  </w:style>
  <w:style w:type="character" w:customStyle="1" w:styleId="N4headerChar">
    <w:name w:val="N4_header Char"/>
    <w:link w:val="N4header"/>
    <w:rsid w:val="00974F62"/>
    <w:rPr>
      <w:rFonts w:ascii="Trebuchet MS" w:hAnsi="Trebuchet MS"/>
      <w:b/>
      <w:color w:val="FFFFFF"/>
      <w:sz w:val="32"/>
      <w:szCs w:val="52"/>
    </w:rPr>
  </w:style>
  <w:style w:type="paragraph" w:customStyle="1" w:styleId="Style1">
    <w:name w:val="Style1"/>
    <w:basedOn w:val="Header"/>
    <w:link w:val="Style1Char"/>
    <w:autoRedefine/>
    <w:rsid w:val="00660D7D"/>
    <w:rPr>
      <w:rFonts w:ascii="Trebuchet MS" w:hAnsi="Trebuchet MS"/>
      <w:color w:val="FFFFFF"/>
      <w:sz w:val="28"/>
    </w:rPr>
  </w:style>
  <w:style w:type="character" w:customStyle="1" w:styleId="Style1Char">
    <w:name w:val="Style1 Char"/>
    <w:link w:val="Style1"/>
    <w:rsid w:val="00660D7D"/>
    <w:rPr>
      <w:rFonts w:ascii="Trebuchet MS" w:hAnsi="Trebuchet MS"/>
      <w:color w:val="FFFFFF"/>
      <w:sz w:val="28"/>
      <w:szCs w:val="52"/>
    </w:rPr>
  </w:style>
  <w:style w:type="paragraph" w:customStyle="1" w:styleId="N4Title">
    <w:name w:val="N4Title"/>
    <w:basedOn w:val="Header"/>
    <w:link w:val="N4TitleChar"/>
    <w:rsid w:val="00B36391"/>
    <w:rPr>
      <w:caps/>
      <w:color w:val="1E1E1E"/>
      <w:sz w:val="36"/>
      <w:szCs w:val="36"/>
    </w:rPr>
  </w:style>
  <w:style w:type="character" w:customStyle="1" w:styleId="N4TitleChar">
    <w:name w:val="N4Title Char"/>
    <w:link w:val="N4Title"/>
    <w:rsid w:val="00B36391"/>
    <w:rPr>
      <w:rFonts w:ascii="Arial" w:hAnsi="Arial"/>
      <w:caps/>
      <w:color w:val="1E1E1E"/>
      <w:sz w:val="36"/>
      <w:szCs w:val="36"/>
    </w:rPr>
  </w:style>
  <w:style w:type="paragraph" w:customStyle="1" w:styleId="MainTitle">
    <w:name w:val="Main Title"/>
    <w:basedOn w:val="N4Title"/>
    <w:qFormat/>
    <w:rsid w:val="0087272A"/>
    <w:pPr>
      <w:tabs>
        <w:tab w:val="clear" w:pos="4513"/>
        <w:tab w:val="clear" w:pos="6663"/>
        <w:tab w:val="clear" w:pos="9072"/>
      </w:tabs>
      <w:ind w:right="543"/>
      <w:jc w:val="left"/>
    </w:pPr>
    <w:rPr>
      <w:caps w:val="0"/>
      <w:sz w:val="40"/>
      <w:szCs w:val="40"/>
    </w:rPr>
  </w:style>
  <w:style w:type="character" w:styleId="SubtleEmphasis">
    <w:name w:val="Subtle Emphasis"/>
    <w:uiPriority w:val="19"/>
    <w:qFormat/>
    <w:rsid w:val="00AC048B"/>
    <w:rPr>
      <w:rFonts w:ascii="Arial" w:hAnsi="Arial"/>
      <w:b w:val="0"/>
      <w:bCs w:val="0"/>
      <w:i w:val="0"/>
      <w:iCs w:val="0"/>
      <w:color w:val="ADAFAF" w:themeColor="text2"/>
      <w:sz w:val="20"/>
      <w:szCs w:val="20"/>
    </w:rPr>
  </w:style>
  <w:style w:type="paragraph" w:styleId="Subtitle">
    <w:name w:val="Subtitle"/>
    <w:basedOn w:val="NoSpacing"/>
    <w:next w:val="Normal"/>
    <w:link w:val="SubtitleChar"/>
    <w:uiPriority w:val="11"/>
    <w:rsid w:val="00BB249A"/>
    <w:pPr>
      <w:ind w:right="484"/>
      <w:jc w:val="right"/>
    </w:pPr>
  </w:style>
  <w:style w:type="paragraph" w:styleId="NoSpacing">
    <w:name w:val="No Spacing"/>
    <w:uiPriority w:val="1"/>
    <w:qFormat/>
    <w:rsid w:val="002D5240"/>
    <w:rPr>
      <w:rFonts w:ascii="Arial" w:hAnsi="Arial"/>
      <w:color w:val="1E1E1E"/>
    </w:rPr>
  </w:style>
  <w:style w:type="character" w:customStyle="1" w:styleId="SubtitleChar">
    <w:name w:val="Subtitle Char"/>
    <w:link w:val="Subtitle"/>
    <w:uiPriority w:val="11"/>
    <w:rsid w:val="00BB249A"/>
    <w:rPr>
      <w:color w:val="797979"/>
      <w:sz w:val="20"/>
    </w:rPr>
  </w:style>
  <w:style w:type="character" w:styleId="IntenseEmphasis">
    <w:name w:val="Intense Emphasis"/>
    <w:uiPriority w:val="21"/>
    <w:qFormat/>
    <w:rsid w:val="00AC048B"/>
    <w:rPr>
      <w:rFonts w:ascii="Arial" w:hAnsi="Arial"/>
      <w:b/>
      <w:bCs/>
      <w:i/>
      <w:iCs/>
      <w:color w:val="E83460" w:themeColor="accent2"/>
      <w:sz w:val="20"/>
      <w:szCs w:val="20"/>
    </w:rPr>
  </w:style>
  <w:style w:type="character" w:styleId="Emphasis">
    <w:name w:val="Emphasis"/>
    <w:uiPriority w:val="20"/>
    <w:qFormat/>
    <w:rsid w:val="00AC048B"/>
    <w:rPr>
      <w:rFonts w:ascii="Arial" w:hAnsi="Arial"/>
      <w:b/>
      <w:bCs/>
      <w:i/>
      <w:iCs/>
      <w:color w:val="323232" w:themeColor="text1"/>
      <w:sz w:val="20"/>
      <w:szCs w:val="20"/>
    </w:rPr>
  </w:style>
  <w:style w:type="character" w:styleId="Strong">
    <w:name w:val="Strong"/>
    <w:uiPriority w:val="22"/>
    <w:qFormat/>
    <w:rsid w:val="00AC048B"/>
    <w:rPr>
      <w:rFonts w:ascii="Arial" w:hAnsi="Arial"/>
      <w:b/>
      <w:bCs/>
      <w:i w:val="0"/>
      <w:iCs w:val="0"/>
      <w:color w:val="323232" w:themeColor="text1"/>
      <w:sz w:val="20"/>
      <w:szCs w:val="20"/>
    </w:rPr>
  </w:style>
  <w:style w:type="paragraph" w:styleId="ListParagraph">
    <w:name w:val="List Paragraph"/>
    <w:basedOn w:val="Normal"/>
    <w:autoRedefine/>
    <w:uiPriority w:val="34"/>
    <w:qFormat/>
    <w:rsid w:val="00E65D41"/>
    <w:pPr>
      <w:numPr>
        <w:numId w:val="36"/>
      </w:numPr>
      <w:spacing w:after="100" w:afterAutospacing="1" w:line="240" w:lineRule="auto"/>
      <w:contextualSpacing/>
      <w:jc w:val="left"/>
    </w:pPr>
  </w:style>
  <w:style w:type="paragraph" w:styleId="Quote">
    <w:name w:val="Quote"/>
    <w:basedOn w:val="Normal"/>
    <w:next w:val="Normal"/>
    <w:link w:val="QuoteChar"/>
    <w:uiPriority w:val="29"/>
    <w:qFormat/>
    <w:rsid w:val="00FD5F6E"/>
    <w:rPr>
      <w:i/>
      <w:iCs/>
      <w:color w:val="565A5C"/>
    </w:rPr>
  </w:style>
  <w:style w:type="character" w:customStyle="1" w:styleId="QuoteChar">
    <w:name w:val="Quote Char"/>
    <w:link w:val="Quote"/>
    <w:uiPriority w:val="29"/>
    <w:rsid w:val="00FD5F6E"/>
    <w:rPr>
      <w:rFonts w:ascii="Arial" w:hAnsi="Arial"/>
      <w:i/>
      <w:iCs/>
      <w:color w:val="565A5C"/>
      <w:sz w:val="20"/>
      <w:szCs w:val="20"/>
    </w:rPr>
  </w:style>
  <w:style w:type="character" w:styleId="Hyperlink">
    <w:name w:val="Hyperlink"/>
    <w:uiPriority w:val="99"/>
    <w:unhideWhenUsed/>
    <w:rsid w:val="00067346"/>
    <w:rPr>
      <w:color w:val="F37321"/>
      <w:u w:val="single"/>
    </w:rPr>
  </w:style>
  <w:style w:type="paragraph" w:customStyle="1" w:styleId="footnote">
    <w:name w:val="footnote"/>
    <w:basedOn w:val="Footer"/>
    <w:qFormat/>
    <w:rsid w:val="00B36391"/>
    <w:pPr>
      <w:jc w:val="center"/>
    </w:pPr>
    <w:rPr>
      <w:color w:val="A6A6A6"/>
      <w:sz w:val="14"/>
    </w:rPr>
  </w:style>
  <w:style w:type="paragraph" w:customStyle="1" w:styleId="Default">
    <w:name w:val="Default"/>
    <w:rsid w:val="0050180A"/>
    <w:pPr>
      <w:widowControl w:val="0"/>
      <w:autoSpaceDE w:val="0"/>
      <w:autoSpaceDN w:val="0"/>
      <w:adjustRightInd w:val="0"/>
    </w:pPr>
    <w:rPr>
      <w:rFonts w:cs="Trebuchet MS"/>
      <w:color w:val="000000"/>
      <w:sz w:val="24"/>
      <w:szCs w:val="24"/>
      <w:lang w:val="en-US"/>
    </w:rPr>
  </w:style>
  <w:style w:type="table" w:styleId="TableGrid">
    <w:name w:val="Table Grid"/>
    <w:basedOn w:val="TableNormal"/>
    <w:rsid w:val="00B8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81D63"/>
    <w:rPr>
      <w:color w:val="252525" w:themeColor="text1" w:themeShade="BF"/>
    </w:rPr>
    <w:tblPr>
      <w:tblStyleRowBandSize w:val="1"/>
      <w:tblStyleColBandSize w:val="1"/>
      <w:tblBorders>
        <w:top w:val="single" w:sz="8" w:space="0" w:color="323232" w:themeColor="text1"/>
        <w:bottom w:val="single" w:sz="8" w:space="0" w:color="323232" w:themeColor="text1"/>
      </w:tblBorders>
    </w:tblPr>
    <w:tblStylePr w:type="firstRow">
      <w:pPr>
        <w:spacing w:before="0" w:after="0" w:line="240" w:lineRule="auto"/>
      </w:pPr>
      <w:rPr>
        <w:b/>
        <w:bCs/>
      </w:rPr>
      <w:tblPr/>
      <w:tcPr>
        <w:tcBorders>
          <w:top w:val="single" w:sz="8" w:space="0" w:color="323232" w:themeColor="text1"/>
          <w:left w:val="nil"/>
          <w:bottom w:val="single" w:sz="8" w:space="0" w:color="323232" w:themeColor="text1"/>
          <w:right w:val="nil"/>
          <w:insideH w:val="nil"/>
          <w:insideV w:val="nil"/>
        </w:tcBorders>
      </w:tcPr>
    </w:tblStylePr>
    <w:tblStylePr w:type="lastRow">
      <w:pPr>
        <w:spacing w:before="0" w:after="0" w:line="240" w:lineRule="auto"/>
      </w:pPr>
      <w:rPr>
        <w:b/>
        <w:bCs/>
      </w:rPr>
      <w:tblPr/>
      <w:tcPr>
        <w:tcBorders>
          <w:top w:val="single" w:sz="8" w:space="0" w:color="323232" w:themeColor="text1"/>
          <w:left w:val="nil"/>
          <w:bottom w:val="single" w:sz="8" w:space="0" w:color="32323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left w:val="nil"/>
          <w:right w:val="nil"/>
          <w:insideH w:val="nil"/>
          <w:insideV w:val="nil"/>
        </w:tcBorders>
        <w:shd w:val="clear" w:color="auto" w:fill="CCCCCC" w:themeFill="text1" w:themeFillTint="3F"/>
      </w:tcPr>
    </w:tblStylePr>
  </w:style>
  <w:style w:type="table" w:styleId="LightShading-Accent1">
    <w:name w:val="Light Shading Accent 1"/>
    <w:basedOn w:val="TableNormal"/>
    <w:uiPriority w:val="60"/>
    <w:rsid w:val="00B81D63"/>
    <w:rPr>
      <w:color w:val="C96E07" w:themeColor="accent1" w:themeShade="BF"/>
    </w:rPr>
    <w:tblPr>
      <w:tblStyleRowBandSize w:val="1"/>
      <w:tblStyleColBandSize w:val="1"/>
      <w:tblBorders>
        <w:top w:val="single" w:sz="8" w:space="0" w:color="F79220" w:themeColor="accent1"/>
        <w:bottom w:val="single" w:sz="8" w:space="0" w:color="F79220" w:themeColor="accent1"/>
      </w:tblBorders>
    </w:tblPr>
    <w:tblStylePr w:type="firstRow">
      <w:pPr>
        <w:spacing w:before="0" w:after="0" w:line="240" w:lineRule="auto"/>
      </w:pPr>
      <w:rPr>
        <w:b/>
        <w:bCs/>
      </w:rPr>
      <w:tblPr/>
      <w:tcPr>
        <w:tcBorders>
          <w:top w:val="single" w:sz="8" w:space="0" w:color="F79220" w:themeColor="accent1"/>
          <w:left w:val="nil"/>
          <w:bottom w:val="single" w:sz="8" w:space="0" w:color="F79220" w:themeColor="accent1"/>
          <w:right w:val="nil"/>
          <w:insideH w:val="nil"/>
          <w:insideV w:val="nil"/>
        </w:tcBorders>
      </w:tcPr>
    </w:tblStylePr>
    <w:tblStylePr w:type="lastRow">
      <w:pPr>
        <w:spacing w:before="0" w:after="0" w:line="240" w:lineRule="auto"/>
      </w:pPr>
      <w:rPr>
        <w:b/>
        <w:bCs/>
      </w:rPr>
      <w:tblPr/>
      <w:tcPr>
        <w:tcBorders>
          <w:top w:val="single" w:sz="8" w:space="0" w:color="F79220" w:themeColor="accent1"/>
          <w:left w:val="nil"/>
          <w:bottom w:val="single" w:sz="8" w:space="0" w:color="F792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3C7" w:themeFill="accent1" w:themeFillTint="3F"/>
      </w:tcPr>
    </w:tblStylePr>
    <w:tblStylePr w:type="band1Horz">
      <w:tblPr/>
      <w:tcPr>
        <w:tcBorders>
          <w:left w:val="nil"/>
          <w:right w:val="nil"/>
          <w:insideH w:val="nil"/>
          <w:insideV w:val="nil"/>
        </w:tcBorders>
        <w:shd w:val="clear" w:color="auto" w:fill="FDE3C7" w:themeFill="accent1" w:themeFillTint="3F"/>
      </w:tcPr>
    </w:tblStylePr>
  </w:style>
  <w:style w:type="table" w:styleId="MediumShading2-Accent6">
    <w:name w:val="Medium Shading 2 Accent 6"/>
    <w:basedOn w:val="TableNormal"/>
    <w:uiPriority w:val="64"/>
    <w:rsid w:val="00B81D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22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220" w:themeFill="accent6"/>
      </w:tcPr>
    </w:tblStylePr>
    <w:tblStylePr w:type="lastCol">
      <w:rPr>
        <w:b/>
        <w:bCs/>
        <w:color w:val="FFFFFF" w:themeColor="background1"/>
      </w:rPr>
      <w:tblPr/>
      <w:tcPr>
        <w:tcBorders>
          <w:left w:val="nil"/>
          <w:right w:val="nil"/>
          <w:insideH w:val="nil"/>
          <w:insideV w:val="nil"/>
        </w:tcBorders>
        <w:shd w:val="clear" w:color="auto" w:fill="F7922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B81D63"/>
    <w:rPr>
      <w:color w:val="323232" w:themeColor="text1"/>
    </w:rPr>
    <w:tblPr>
      <w:tblStyleRowBandSize w:val="1"/>
      <w:tblStyleColBandSize w:val="1"/>
      <w:tblBorders>
        <w:top w:val="single" w:sz="8" w:space="0" w:color="323232" w:themeColor="text1"/>
        <w:bottom w:val="single" w:sz="8" w:space="0" w:color="323232" w:themeColor="text1"/>
      </w:tblBorders>
    </w:tblPr>
    <w:tblStylePr w:type="firstRow">
      <w:rPr>
        <w:rFonts w:asciiTheme="majorHAnsi" w:eastAsiaTheme="majorEastAsia" w:hAnsiTheme="majorHAnsi" w:cstheme="majorBidi"/>
      </w:rPr>
      <w:tblPr/>
      <w:tcPr>
        <w:tcBorders>
          <w:top w:val="nil"/>
          <w:bottom w:val="single" w:sz="8" w:space="0" w:color="323232" w:themeColor="text1"/>
        </w:tcBorders>
      </w:tcPr>
    </w:tblStylePr>
    <w:tblStylePr w:type="lastRow">
      <w:rPr>
        <w:b/>
        <w:bCs/>
        <w:color w:val="ADAFAF" w:themeColor="text2"/>
      </w:rPr>
      <w:tblPr/>
      <w:tcPr>
        <w:tcBorders>
          <w:top w:val="single" w:sz="8" w:space="0" w:color="323232" w:themeColor="text1"/>
          <w:bottom w:val="single" w:sz="8" w:space="0" w:color="323232" w:themeColor="text1"/>
        </w:tcBorders>
      </w:tcPr>
    </w:tblStylePr>
    <w:tblStylePr w:type="firstCol">
      <w:rPr>
        <w:b/>
        <w:bCs/>
      </w:rPr>
    </w:tblStylePr>
    <w:tblStylePr w:type="lastCol">
      <w:rPr>
        <w:b/>
        <w:bCs/>
      </w:rPr>
      <w:tblPr/>
      <w:tcPr>
        <w:tcBorders>
          <w:top w:val="single" w:sz="8" w:space="0" w:color="323232" w:themeColor="text1"/>
          <w:bottom w:val="single" w:sz="8" w:space="0" w:color="323232" w:themeColor="text1"/>
        </w:tcBorders>
      </w:tcPr>
    </w:tblStylePr>
    <w:tblStylePr w:type="band1Vert">
      <w:tblPr/>
      <w:tcPr>
        <w:shd w:val="clear" w:color="auto" w:fill="CCCCCC" w:themeFill="text1" w:themeFillTint="3F"/>
      </w:tcPr>
    </w:tblStylePr>
    <w:tblStylePr w:type="band1Horz">
      <w:tblPr/>
      <w:tcPr>
        <w:shd w:val="clear" w:color="auto" w:fill="CCCCCC" w:themeFill="text1" w:themeFillTint="3F"/>
      </w:tcPr>
    </w:tblStylePr>
  </w:style>
  <w:style w:type="table" w:styleId="MediumList1-Accent1">
    <w:name w:val="Medium List 1 Accent 1"/>
    <w:basedOn w:val="TableNormal"/>
    <w:uiPriority w:val="65"/>
    <w:rsid w:val="00B81D63"/>
    <w:rPr>
      <w:color w:val="323232" w:themeColor="text1"/>
    </w:rPr>
    <w:tblPr>
      <w:tblStyleRowBandSize w:val="1"/>
      <w:tblStyleColBandSize w:val="1"/>
      <w:tblBorders>
        <w:top w:val="single" w:sz="8" w:space="0" w:color="F79220" w:themeColor="accent1"/>
        <w:bottom w:val="single" w:sz="8" w:space="0" w:color="F79220" w:themeColor="accent1"/>
      </w:tblBorders>
    </w:tblPr>
    <w:tblStylePr w:type="firstRow">
      <w:rPr>
        <w:rFonts w:asciiTheme="majorHAnsi" w:eastAsiaTheme="majorEastAsia" w:hAnsiTheme="majorHAnsi" w:cstheme="majorBidi"/>
      </w:rPr>
      <w:tblPr/>
      <w:tcPr>
        <w:tcBorders>
          <w:top w:val="nil"/>
          <w:bottom w:val="single" w:sz="8" w:space="0" w:color="F79220" w:themeColor="accent1"/>
        </w:tcBorders>
      </w:tcPr>
    </w:tblStylePr>
    <w:tblStylePr w:type="lastRow">
      <w:rPr>
        <w:b/>
        <w:bCs/>
        <w:color w:val="ADAFAF" w:themeColor="text2"/>
      </w:rPr>
      <w:tblPr/>
      <w:tcPr>
        <w:tcBorders>
          <w:top w:val="single" w:sz="8" w:space="0" w:color="F79220" w:themeColor="accent1"/>
          <w:bottom w:val="single" w:sz="8" w:space="0" w:color="F79220" w:themeColor="accent1"/>
        </w:tcBorders>
      </w:tcPr>
    </w:tblStylePr>
    <w:tblStylePr w:type="firstCol">
      <w:rPr>
        <w:b/>
        <w:bCs/>
      </w:rPr>
    </w:tblStylePr>
    <w:tblStylePr w:type="lastCol">
      <w:rPr>
        <w:b/>
        <w:bCs/>
      </w:rPr>
      <w:tblPr/>
      <w:tcPr>
        <w:tcBorders>
          <w:top w:val="single" w:sz="8" w:space="0" w:color="F79220" w:themeColor="accent1"/>
          <w:bottom w:val="single" w:sz="8" w:space="0" w:color="F79220" w:themeColor="accent1"/>
        </w:tcBorders>
      </w:tcPr>
    </w:tblStylePr>
    <w:tblStylePr w:type="band1Vert">
      <w:tblPr/>
      <w:tcPr>
        <w:shd w:val="clear" w:color="auto" w:fill="FDE3C7" w:themeFill="accent1" w:themeFillTint="3F"/>
      </w:tcPr>
    </w:tblStylePr>
    <w:tblStylePr w:type="band1Horz">
      <w:tblPr/>
      <w:tcPr>
        <w:shd w:val="clear" w:color="auto" w:fill="FDE3C7" w:themeFill="accent1" w:themeFillTint="3F"/>
      </w:tcPr>
    </w:tblStylePr>
  </w:style>
  <w:style w:type="table" w:styleId="MediumGrid3-Accent1">
    <w:name w:val="Medium Grid 3 Accent 1"/>
    <w:basedOn w:val="TableNormal"/>
    <w:uiPriority w:val="69"/>
    <w:rsid w:val="00B81D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3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22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22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22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22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8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88F" w:themeFill="accent1" w:themeFillTint="7F"/>
      </w:tcPr>
    </w:tblStylePr>
  </w:style>
  <w:style w:type="table" w:styleId="ColorfulList-Accent1">
    <w:name w:val="Colorful List Accent 1"/>
    <w:basedOn w:val="TableNormal"/>
    <w:uiPriority w:val="72"/>
    <w:rsid w:val="00B81D63"/>
    <w:rPr>
      <w:color w:val="323232" w:themeColor="text1"/>
    </w:rPr>
    <w:tblPr>
      <w:tblStyleRowBandSize w:val="1"/>
      <w:tblStyleColBandSize w:val="1"/>
    </w:tblPr>
    <w:tcPr>
      <w:shd w:val="clear" w:color="auto" w:fill="FEF4E9" w:themeFill="accent1" w:themeFillTint="19"/>
    </w:tcPr>
    <w:tblStylePr w:type="firstRow">
      <w:rPr>
        <w:b/>
        <w:bCs/>
        <w:color w:val="FFFFFF" w:themeColor="background1"/>
      </w:rPr>
      <w:tblPr/>
      <w:tcPr>
        <w:tcBorders>
          <w:bottom w:val="single" w:sz="12" w:space="0" w:color="FFFFFF" w:themeColor="background1"/>
        </w:tcBorders>
        <w:shd w:val="clear" w:color="auto" w:fill="CB1743" w:themeFill="accent2" w:themeFillShade="CC"/>
      </w:tcPr>
    </w:tblStylePr>
    <w:tblStylePr w:type="lastRow">
      <w:rPr>
        <w:b/>
        <w:bCs/>
        <w:color w:val="CB1743" w:themeColor="accent2" w:themeShade="CC"/>
      </w:rPr>
      <w:tblPr/>
      <w:tcPr>
        <w:tcBorders>
          <w:top w:val="single" w:sz="12" w:space="0" w:color="32323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3C7" w:themeFill="accent1" w:themeFillTint="3F"/>
      </w:tcPr>
    </w:tblStylePr>
    <w:tblStylePr w:type="band1Horz">
      <w:tblPr/>
      <w:tcPr>
        <w:shd w:val="clear" w:color="auto" w:fill="FDE9D2" w:themeFill="accent1" w:themeFillTint="33"/>
      </w:tcPr>
    </w:tblStylePr>
  </w:style>
  <w:style w:type="table" w:styleId="TableContemporary">
    <w:name w:val="Table Contemporary"/>
    <w:basedOn w:val="TableNormal"/>
    <w:rsid w:val="00600920"/>
    <w:pPr>
      <w:jc w:val="both"/>
    </w:pPr>
    <w:rPr>
      <w:rFonts w:ascii="Times New Roman" w:eastAsia="Times New Roman" w:hAnsi="Times New Roman"/>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Footertxt">
    <w:name w:val="Footer txt"/>
    <w:basedOn w:val="DefaultParagraphFont"/>
    <w:uiPriority w:val="1"/>
    <w:rsid w:val="003D0307"/>
    <w:rPr>
      <w:rFonts w:ascii="Arial" w:hAnsi="Arial"/>
      <w:color w:val="8E908F"/>
      <w:sz w:val="18"/>
    </w:rPr>
  </w:style>
  <w:style w:type="paragraph" w:styleId="Caption">
    <w:name w:val="caption"/>
    <w:basedOn w:val="Normal"/>
    <w:next w:val="Normal"/>
    <w:uiPriority w:val="35"/>
    <w:unhideWhenUsed/>
    <w:qFormat/>
    <w:rsid w:val="0027312C"/>
    <w:pPr>
      <w:spacing w:line="240" w:lineRule="auto"/>
    </w:pPr>
    <w:rPr>
      <w:i/>
      <w:iCs/>
      <w:color w:val="ADAFAF" w:themeColor="text2"/>
      <w:sz w:val="18"/>
      <w:szCs w:val="18"/>
    </w:rPr>
  </w:style>
  <w:style w:type="paragraph" w:styleId="CommentText">
    <w:name w:val="annotation text"/>
    <w:basedOn w:val="Normal"/>
    <w:link w:val="CommentTextChar"/>
    <w:uiPriority w:val="99"/>
    <w:semiHidden/>
    <w:unhideWhenUsed/>
    <w:rsid w:val="00DD320F"/>
    <w:pPr>
      <w:spacing w:line="240" w:lineRule="auto"/>
    </w:pPr>
    <w:rPr>
      <w:sz w:val="24"/>
      <w:szCs w:val="24"/>
    </w:rPr>
  </w:style>
  <w:style w:type="character" w:customStyle="1" w:styleId="CommentTextChar">
    <w:name w:val="Comment Text Char"/>
    <w:basedOn w:val="DefaultParagraphFont"/>
    <w:link w:val="CommentText"/>
    <w:uiPriority w:val="99"/>
    <w:semiHidden/>
    <w:rsid w:val="00DD320F"/>
    <w:rPr>
      <w:rFonts w:ascii="Arial" w:hAnsi="Arial"/>
      <w:color w:val="1E1E1E"/>
      <w:sz w:val="24"/>
      <w:szCs w:val="24"/>
    </w:rPr>
  </w:style>
  <w:style w:type="character" w:customStyle="1" w:styleId="CommentSubjectChar">
    <w:name w:val="Comment Subject Char"/>
    <w:basedOn w:val="CommentTextChar"/>
    <w:link w:val="CommentSubject"/>
    <w:uiPriority w:val="99"/>
    <w:semiHidden/>
    <w:rsid w:val="00DD320F"/>
    <w:rPr>
      <w:rFonts w:ascii="Arial" w:hAnsi="Arial"/>
      <w:b/>
      <w:bCs/>
      <w:color w:val="1E1E1E"/>
      <w:sz w:val="24"/>
      <w:szCs w:val="24"/>
    </w:rPr>
  </w:style>
  <w:style w:type="paragraph" w:styleId="CommentSubject">
    <w:name w:val="annotation subject"/>
    <w:basedOn w:val="CommentText"/>
    <w:next w:val="CommentText"/>
    <w:link w:val="CommentSubjectChar"/>
    <w:uiPriority w:val="99"/>
    <w:semiHidden/>
    <w:unhideWhenUsed/>
    <w:rsid w:val="00DD320F"/>
    <w:rPr>
      <w:b/>
      <w:bCs/>
      <w:sz w:val="20"/>
      <w:szCs w:val="20"/>
    </w:rPr>
  </w:style>
  <w:style w:type="character" w:styleId="CommentReference">
    <w:name w:val="annotation reference"/>
    <w:basedOn w:val="DefaultParagraphFont"/>
    <w:uiPriority w:val="99"/>
    <w:semiHidden/>
    <w:unhideWhenUsed/>
    <w:rsid w:val="005F2C2E"/>
    <w:rPr>
      <w:sz w:val="18"/>
      <w:szCs w:val="18"/>
    </w:rPr>
  </w:style>
  <w:style w:type="paragraph" w:styleId="BodyText">
    <w:name w:val="Body Text"/>
    <w:basedOn w:val="Normal"/>
    <w:link w:val="BodyTextChar"/>
    <w:uiPriority w:val="1"/>
    <w:qFormat/>
    <w:rsid w:val="00DC66C3"/>
    <w:pPr>
      <w:widowControl w:val="0"/>
      <w:autoSpaceDE w:val="0"/>
      <w:autoSpaceDN w:val="0"/>
      <w:spacing w:after="0" w:line="240" w:lineRule="auto"/>
      <w:jc w:val="left"/>
    </w:pPr>
    <w:rPr>
      <w:rFonts w:eastAsia="Arial" w:cs="Arial"/>
      <w:color w:val="auto"/>
      <w:lang w:val="en-US"/>
    </w:rPr>
  </w:style>
  <w:style w:type="character" w:customStyle="1" w:styleId="BodyTextChar">
    <w:name w:val="Body Text Char"/>
    <w:basedOn w:val="DefaultParagraphFont"/>
    <w:link w:val="BodyText"/>
    <w:uiPriority w:val="1"/>
    <w:rsid w:val="00DC66C3"/>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5627">
      <w:bodyDiv w:val="1"/>
      <w:marLeft w:val="0"/>
      <w:marRight w:val="0"/>
      <w:marTop w:val="0"/>
      <w:marBottom w:val="0"/>
      <w:divBdr>
        <w:top w:val="none" w:sz="0" w:space="0" w:color="auto"/>
        <w:left w:val="none" w:sz="0" w:space="0" w:color="auto"/>
        <w:bottom w:val="none" w:sz="0" w:space="0" w:color="auto"/>
        <w:right w:val="none" w:sz="0" w:space="0" w:color="auto"/>
      </w:divBdr>
    </w:div>
    <w:div w:id="242878919">
      <w:bodyDiv w:val="1"/>
      <w:marLeft w:val="0"/>
      <w:marRight w:val="0"/>
      <w:marTop w:val="0"/>
      <w:marBottom w:val="0"/>
      <w:divBdr>
        <w:top w:val="none" w:sz="0" w:space="0" w:color="auto"/>
        <w:left w:val="none" w:sz="0" w:space="0" w:color="auto"/>
        <w:bottom w:val="none" w:sz="0" w:space="0" w:color="auto"/>
        <w:right w:val="none" w:sz="0" w:space="0" w:color="auto"/>
      </w:divBdr>
    </w:div>
    <w:div w:id="803347277">
      <w:bodyDiv w:val="1"/>
      <w:marLeft w:val="0"/>
      <w:marRight w:val="0"/>
      <w:marTop w:val="0"/>
      <w:marBottom w:val="0"/>
      <w:divBdr>
        <w:top w:val="none" w:sz="0" w:space="0" w:color="auto"/>
        <w:left w:val="none" w:sz="0" w:space="0" w:color="auto"/>
        <w:bottom w:val="none" w:sz="0" w:space="0" w:color="auto"/>
        <w:right w:val="none" w:sz="0" w:space="0" w:color="auto"/>
      </w:divBdr>
    </w:div>
    <w:div w:id="120536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support@node4.co.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support.node4.co.uk" TargetMode="External"/><Relationship Id="rId25" Type="http://schemas.openxmlformats.org/officeDocument/2006/relationships/header" Target="header3.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n4status.com" TargetMode="External"/><Relationship Id="rId20" Type="http://schemas.openxmlformats.org/officeDocument/2006/relationships/hyperlink" Target="http://www.n4status.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node4.co.uk/support"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yperlink" Target="https://support.node4.co.uk" TargetMode="External"/><Relationship Id="rId28" Type="http://schemas.openxmlformats.org/officeDocument/2006/relationships/header" Target="header4.xml"/><Relationship Id="rId10" Type="http://schemas.openxmlformats.org/officeDocument/2006/relationships/styles" Target="styles.xml"/><Relationship Id="rId19" Type="http://schemas.openxmlformats.org/officeDocument/2006/relationships/hyperlink" Target="mailto:emergencysupport@node4.co.uk" TargetMode="External"/><Relationship Id="rId31" Type="http://schemas.openxmlformats.org/officeDocument/2006/relationships/package" Target="embeddings/Microsoft_Visio_Drawing.vsdx"/><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2.xml"/><Relationship Id="rId27" Type="http://schemas.openxmlformats.org/officeDocument/2006/relationships/footer" Target="footer2.xml"/><Relationship Id="rId30"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00D643C283324FBBF4CDCD169D1C89"/>
        <w:category>
          <w:name w:val="General"/>
          <w:gallery w:val="placeholder"/>
        </w:category>
        <w:types>
          <w:type w:val="bbPlcHdr"/>
        </w:types>
        <w:behaviors>
          <w:behavior w:val="content"/>
        </w:behaviors>
        <w:guid w:val="{615DF56A-DEDE-EF4B-9C20-9BFEC3FF0DF7}"/>
      </w:docPartPr>
      <w:docPartBody>
        <w:p w:rsidR="00F724B9" w:rsidRDefault="00F724B9" w:rsidP="00F724B9">
          <w:pPr>
            <w:pStyle w:val="3C00D643C283324FBBF4CDCD169D1C89"/>
          </w:pPr>
          <w:r w:rsidRPr="00A050CA">
            <w:rPr>
              <w:rStyle w:val="PlaceholderText"/>
            </w:rPr>
            <w:t>[Title]</w:t>
          </w:r>
        </w:p>
      </w:docPartBody>
    </w:docPart>
    <w:docPart>
      <w:docPartPr>
        <w:name w:val="6C054F4347B3CC45849FF3316CA2A3F9"/>
        <w:category>
          <w:name w:val="General"/>
          <w:gallery w:val="placeholder"/>
        </w:category>
        <w:types>
          <w:type w:val="bbPlcHdr"/>
        </w:types>
        <w:behaviors>
          <w:behavior w:val="content"/>
        </w:behaviors>
        <w:guid w:val="{24B37339-BEA0-F646-B25B-886B27DDABF6}"/>
      </w:docPartPr>
      <w:docPartBody>
        <w:p w:rsidR="00F724B9" w:rsidRDefault="00F724B9" w:rsidP="00F724B9">
          <w:pPr>
            <w:pStyle w:val="6C054F4347B3CC45849FF3316CA2A3F9"/>
          </w:pPr>
          <w:r w:rsidRPr="00A050CA">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4B9"/>
    <w:rsid w:val="0000669E"/>
    <w:rsid w:val="000E0A90"/>
    <w:rsid w:val="0010192B"/>
    <w:rsid w:val="0032533F"/>
    <w:rsid w:val="00334432"/>
    <w:rsid w:val="003751CA"/>
    <w:rsid w:val="003E59FD"/>
    <w:rsid w:val="005452A0"/>
    <w:rsid w:val="005B2B97"/>
    <w:rsid w:val="005F0431"/>
    <w:rsid w:val="00647132"/>
    <w:rsid w:val="00696A96"/>
    <w:rsid w:val="006D7D17"/>
    <w:rsid w:val="006F10E0"/>
    <w:rsid w:val="00722F26"/>
    <w:rsid w:val="0078585B"/>
    <w:rsid w:val="007B54ED"/>
    <w:rsid w:val="00813036"/>
    <w:rsid w:val="00841D31"/>
    <w:rsid w:val="008822AD"/>
    <w:rsid w:val="008E3376"/>
    <w:rsid w:val="009133BD"/>
    <w:rsid w:val="00944D2B"/>
    <w:rsid w:val="009C43D0"/>
    <w:rsid w:val="00A02BF8"/>
    <w:rsid w:val="00A41E6A"/>
    <w:rsid w:val="00A508A6"/>
    <w:rsid w:val="00BA4D88"/>
    <w:rsid w:val="00BF46B4"/>
    <w:rsid w:val="00C10471"/>
    <w:rsid w:val="00C35C4B"/>
    <w:rsid w:val="00C731DC"/>
    <w:rsid w:val="00C81B49"/>
    <w:rsid w:val="00CF172E"/>
    <w:rsid w:val="00D67A64"/>
    <w:rsid w:val="00DE4A05"/>
    <w:rsid w:val="00EC22CB"/>
    <w:rsid w:val="00EC61BE"/>
    <w:rsid w:val="00ED62F0"/>
    <w:rsid w:val="00F06089"/>
    <w:rsid w:val="00F233D0"/>
    <w:rsid w:val="00F724B9"/>
    <w:rsid w:val="00FF7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751CA"/>
    <w:rPr>
      <w:color w:val="808080"/>
    </w:rPr>
  </w:style>
  <w:style w:type="paragraph" w:customStyle="1" w:styleId="811C4A6AB6E77246BF9FF27EEBB25827">
    <w:name w:val="811C4A6AB6E77246BF9FF27EEBB25827"/>
  </w:style>
  <w:style w:type="paragraph" w:customStyle="1" w:styleId="E9DFA9CF8398E2459B50511A2D399AF0">
    <w:name w:val="E9DFA9CF8398E2459B50511A2D399AF0"/>
  </w:style>
  <w:style w:type="paragraph" w:customStyle="1" w:styleId="E88F2B6C1B4EE9439619B8FB4814C113">
    <w:name w:val="E88F2B6C1B4EE9439619B8FB4814C113"/>
  </w:style>
  <w:style w:type="paragraph" w:customStyle="1" w:styleId="A31ECE069FE8A5498B275B7E98447152">
    <w:name w:val="A31ECE069FE8A5498B275B7E98447152"/>
  </w:style>
  <w:style w:type="paragraph" w:customStyle="1" w:styleId="48665A62D686304D96EA6F9B342556F7">
    <w:name w:val="48665A62D686304D96EA6F9B342556F7"/>
  </w:style>
  <w:style w:type="paragraph" w:customStyle="1" w:styleId="92F3879245E18842A45B5F2229E79430">
    <w:name w:val="92F3879245E18842A45B5F2229E79430"/>
  </w:style>
  <w:style w:type="paragraph" w:customStyle="1" w:styleId="53C352BB3189964BB26A287BA2740FA3">
    <w:name w:val="53C352BB3189964BB26A287BA2740FA3"/>
  </w:style>
  <w:style w:type="paragraph" w:customStyle="1" w:styleId="3C00D643C283324FBBF4CDCD169D1C89">
    <w:name w:val="3C00D643C283324FBBF4CDCD169D1C89"/>
    <w:rsid w:val="00F724B9"/>
  </w:style>
  <w:style w:type="paragraph" w:customStyle="1" w:styleId="6C054F4347B3CC45849FF3316CA2A3F9">
    <w:name w:val="6C054F4347B3CC45849FF3316CA2A3F9"/>
    <w:rsid w:val="00F724B9"/>
  </w:style>
  <w:style w:type="paragraph" w:customStyle="1" w:styleId="DD6603AC80398D418AB54287D183F57F">
    <w:name w:val="DD6603AC80398D418AB54287D183F57F"/>
    <w:rsid w:val="00F724B9"/>
  </w:style>
  <w:style w:type="paragraph" w:customStyle="1" w:styleId="15A222B0C4E08D4D88BD068E9821BAE2">
    <w:name w:val="15A222B0C4E08D4D88BD068E9821BAE2"/>
    <w:rsid w:val="00F724B9"/>
  </w:style>
  <w:style w:type="paragraph" w:customStyle="1" w:styleId="3C741A683F4BF44386F70FF6B84D5A32">
    <w:name w:val="3C741A683F4BF44386F70FF6B84D5A32"/>
    <w:rsid w:val="00F724B9"/>
  </w:style>
  <w:style w:type="paragraph" w:customStyle="1" w:styleId="96ECCCC2DED1AD4EB47F2597BEF66681">
    <w:name w:val="96ECCCC2DED1AD4EB47F2597BEF66681"/>
    <w:rsid w:val="00F724B9"/>
  </w:style>
  <w:style w:type="paragraph" w:customStyle="1" w:styleId="046A54F7430D4FD1957E52D7D342CC5C">
    <w:name w:val="046A54F7430D4FD1957E52D7D342CC5C"/>
    <w:rsid w:val="00841D31"/>
    <w:pPr>
      <w:spacing w:after="160" w:line="259" w:lineRule="auto"/>
    </w:pPr>
    <w:rPr>
      <w:sz w:val="22"/>
      <w:szCs w:val="22"/>
      <w:lang w:val="en-GB" w:eastAsia="en-GB"/>
    </w:rPr>
  </w:style>
  <w:style w:type="paragraph" w:customStyle="1" w:styleId="50427EA1CB3D4A8D99CDDA77AE5C2155">
    <w:name w:val="50427EA1CB3D4A8D99CDDA77AE5C2155"/>
    <w:rsid w:val="00841D31"/>
    <w:pPr>
      <w:spacing w:after="160" w:line="259" w:lineRule="auto"/>
    </w:pPr>
    <w:rPr>
      <w:sz w:val="22"/>
      <w:szCs w:val="22"/>
      <w:lang w:val="en-GB" w:eastAsia="en-GB"/>
    </w:rPr>
  </w:style>
  <w:style w:type="paragraph" w:customStyle="1" w:styleId="C3FE86D5B5754E4B8C26B5E0BE22EB98">
    <w:name w:val="C3FE86D5B5754E4B8C26B5E0BE22EB98"/>
    <w:rsid w:val="00841D31"/>
    <w:pPr>
      <w:spacing w:after="160" w:line="259" w:lineRule="auto"/>
    </w:pPr>
    <w:rPr>
      <w:sz w:val="22"/>
      <w:szCs w:val="22"/>
      <w:lang w:val="en-GB" w:eastAsia="en-GB"/>
    </w:rPr>
  </w:style>
  <w:style w:type="paragraph" w:customStyle="1" w:styleId="6FB524270D2C4718AB9EBCA0607FD6EE">
    <w:name w:val="6FB524270D2C4718AB9EBCA0607FD6EE"/>
    <w:rsid w:val="003751CA"/>
    <w:pPr>
      <w:spacing w:after="160" w:line="259" w:lineRule="auto"/>
    </w:pPr>
    <w:rPr>
      <w:sz w:val="22"/>
      <w:szCs w:val="22"/>
      <w:lang w:eastAsia="en-US"/>
    </w:rPr>
  </w:style>
  <w:style w:type="paragraph" w:customStyle="1" w:styleId="3C5876C8538640169ACEA7B91479C20F">
    <w:name w:val="3C5876C8538640169ACEA7B91479C20F"/>
    <w:rsid w:val="003751CA"/>
    <w:pPr>
      <w:spacing w:after="160" w:line="259" w:lineRule="auto"/>
    </w:pPr>
    <w:rPr>
      <w:sz w:val="22"/>
      <w:szCs w:val="22"/>
      <w:lang w:eastAsia="en-US"/>
    </w:rPr>
  </w:style>
  <w:style w:type="paragraph" w:customStyle="1" w:styleId="216A874EC6D74226A2AF1B3B997DA1C5">
    <w:name w:val="216A874EC6D74226A2AF1B3B997DA1C5"/>
    <w:rsid w:val="003751CA"/>
    <w:pPr>
      <w:spacing w:after="160" w:line="259" w:lineRule="auto"/>
    </w:pPr>
    <w:rPr>
      <w:sz w:val="22"/>
      <w:szCs w:val="22"/>
      <w:lang w:eastAsia="en-US"/>
    </w:rPr>
  </w:style>
  <w:style w:type="paragraph" w:customStyle="1" w:styleId="60501587E46C4B07BCC6F52B036BEE54">
    <w:name w:val="60501587E46C4B07BCC6F52B036BEE54"/>
    <w:rsid w:val="003751CA"/>
    <w:pPr>
      <w:spacing w:after="160" w:line="259" w:lineRule="auto"/>
    </w:pPr>
    <w:rPr>
      <w:sz w:val="22"/>
      <w:szCs w:val="22"/>
      <w:lang w:eastAsia="en-US"/>
    </w:rPr>
  </w:style>
  <w:style w:type="paragraph" w:customStyle="1" w:styleId="9B92B3950FC6453BA79BF3DB85134732">
    <w:name w:val="9B92B3950FC6453BA79BF3DB85134732"/>
    <w:rsid w:val="003751CA"/>
    <w:pPr>
      <w:spacing w:after="160" w:line="259" w:lineRule="auto"/>
    </w:pPr>
    <w:rPr>
      <w:sz w:val="22"/>
      <w:szCs w:val="22"/>
      <w:lang w:eastAsia="en-US"/>
    </w:rPr>
  </w:style>
  <w:style w:type="paragraph" w:customStyle="1" w:styleId="A7DFA8E8BB044D63B2ACF57941443000">
    <w:name w:val="A7DFA8E8BB044D63B2ACF57941443000"/>
    <w:rsid w:val="003751CA"/>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Custom 11">
      <a:dk1>
        <a:srgbClr val="323232"/>
      </a:dk1>
      <a:lt1>
        <a:sysClr val="window" lastClr="FFFFFF"/>
      </a:lt1>
      <a:dk2>
        <a:srgbClr val="ADAFAF"/>
      </a:dk2>
      <a:lt2>
        <a:srgbClr val="EEECE1"/>
      </a:lt2>
      <a:accent1>
        <a:srgbClr val="F79220"/>
      </a:accent1>
      <a:accent2>
        <a:srgbClr val="E83460"/>
      </a:accent2>
      <a:accent3>
        <a:srgbClr val="9E8CC2"/>
      </a:accent3>
      <a:accent4>
        <a:srgbClr val="0288D1"/>
      </a:accent4>
      <a:accent5>
        <a:srgbClr val="00B6A5"/>
      </a:accent5>
      <a:accent6>
        <a:srgbClr val="F79220"/>
      </a:accent6>
      <a:hlink>
        <a:srgbClr val="F79220"/>
      </a:hlink>
      <a:folHlink>
        <a:srgbClr val="E8346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2017-02-08T00:00:00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89E2DED1B38B4BB88FD97126A2B45B" ma:contentTypeVersion="6" ma:contentTypeDescription="Create a new document." ma:contentTypeScope="" ma:versionID="b745304ce58c0136bc4db6620f547312">
  <xsd:schema xmlns:xsd="http://www.w3.org/2001/XMLSchema" xmlns:xs="http://www.w3.org/2001/XMLSchema" xmlns:p="http://schemas.microsoft.com/office/2006/metadata/properties" xmlns:ns2="7fe8fd24-7d93-4bcd-b7ce-a7318fdba429" xmlns:ns3="http://schemas.microsoft.com/sharepoint/v3/fields" targetNamespace="http://schemas.microsoft.com/office/2006/metadata/properties" ma:root="true" ma:fieldsID="dbbae68d26dc80469accde09b3dec3e9" ns2:_="" ns3:_="">
    <xsd:import namespace="7fe8fd24-7d93-4bcd-b7ce-a7318fdba429"/>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8fd24-7d93-4bcd-b7ce-a7318fdba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Status Not Set" ma:format="Dropdown" ma:internalName="_Status">
      <xsd:simpleType>
        <xsd:union memberTypes="dms:Text">
          <xsd:simpleType>
            <xsd:restriction base="dms:Choice">
              <xsd:enumeration value="Status Not Set"/>
              <xsd:enumeration value="Not Started"/>
              <xsd:enumeration value="Draft"/>
              <xsd:enumeration value="Final Draft"/>
              <xsd:enumeration value="Active"/>
              <xsd:enumeration value="Review Required"/>
              <xsd:enumeration value="Reviewed"/>
              <xsd:enumeration value="Archiv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root xmlns="Security Type">
  <Security name="Highly Confidential">Confidential</Security>
  <Security name="Confidential"/>
  <Security name="Internal Use only"/>
  <Security name="Confidential"/>
</root>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documentManagement>
</p:properties>
</file>

<file path=customXml/item5.xml><?xml version="1.0" encoding="utf-8"?>
<root>
</root>
</file>

<file path=customXml/item6.xml><?xml version="1.0" encoding="utf-8"?>
<?mso-contentType ?>
<FormTemplates xmlns="http://schemas.microsoft.com/sharepoint/v3/contenttype/forms">
  <Display>DocumentLibraryForm</Display>
  <Edit>DocumentLibraryForm</Edit>
  <New>DocumentLibraryForm</New>
</FormTemplates>
</file>

<file path=customXml/item7.xml><root xmlns="Document Category">
  <Type name="Technical">Report</Type>
  <Type name="White"/>
  <Type name="Manual"/>
  <Type name="Report"/>
</root>
</file>

<file path=customXml/item8.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319900-8255-4F9B-AAEB-8A00D9416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8fd24-7d93-4bcd-b7ce-a7318fdba42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0260BB-1140-42BD-B14A-DF7052E49D72}">
  <ds:schemaRefs>
    <ds:schemaRef ds:uri="Security Type"/>
  </ds:schemaRefs>
</ds:datastoreItem>
</file>

<file path=customXml/itemProps4.xml><?xml version="1.0" encoding="utf-8"?>
<ds:datastoreItem xmlns:ds="http://schemas.openxmlformats.org/officeDocument/2006/customXml" ds:itemID="{B5E28B12-6E65-44C9-B47B-305618ED430F}">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7fe8fd24-7d93-4bcd-b7ce-a7318fdba429"/>
    <ds:schemaRef ds:uri="http://schemas.microsoft.com/office/2006/metadata/properties"/>
    <ds:schemaRef ds:uri="http://schemas.microsoft.com/sharepoint/v3/fields"/>
    <ds:schemaRef ds:uri="http://www.w3.org/XML/1998/namespace"/>
  </ds:schemaRefs>
</ds:datastoreItem>
</file>

<file path=customXml/itemProps5.xml><?xml version="1.0" encoding="utf-8"?>
<ds:datastoreItem xmlns:ds="http://schemas.openxmlformats.org/officeDocument/2006/customXml" ds:itemID="{526B576B-DEB9-4B76-979D-257E86ABCAAB}">
  <ds:schemaRefs/>
</ds:datastoreItem>
</file>

<file path=customXml/itemProps6.xml><?xml version="1.0" encoding="utf-8"?>
<ds:datastoreItem xmlns:ds="http://schemas.openxmlformats.org/officeDocument/2006/customXml" ds:itemID="{A21FFA1B-3B75-47BF-B1F3-15A93492B3DA}">
  <ds:schemaRefs>
    <ds:schemaRef ds:uri="http://schemas.microsoft.com/sharepoint/v3/contenttype/forms"/>
  </ds:schemaRefs>
</ds:datastoreItem>
</file>

<file path=customXml/itemProps7.xml><?xml version="1.0" encoding="utf-8"?>
<ds:datastoreItem xmlns:ds="http://schemas.openxmlformats.org/officeDocument/2006/customXml" ds:itemID="{A87D58F3-D782-4C0F-A953-9EC005021CBF}">
  <ds:schemaRefs>
    <ds:schemaRef ds:uri="Document Category"/>
  </ds:schemaRefs>
</ds:datastoreItem>
</file>

<file path=customXml/itemProps8.xml><?xml version="1.0" encoding="utf-8"?>
<ds:datastoreItem xmlns:ds="http://schemas.openxmlformats.org/officeDocument/2006/customXml" ds:itemID="{869B84DC-3105-46BC-AAD9-034AED7D2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2097</Words>
  <Characters>11955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Schedule Document</vt:lpstr>
    </vt:vector>
  </TitlesOfParts>
  <Company>Node4 Limited</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Document</dc:title>
  <dc:subject>Incident management</dc:subject>
  <dc:creator>Dominic Kerr-Delworth</dc:creator>
  <cp:keywords/>
  <dc:description/>
  <cp:lastModifiedBy>Andy Cresswell</cp:lastModifiedBy>
  <cp:revision>13</cp:revision>
  <cp:lastPrinted>2018-09-06T16:20:00Z</cp:lastPrinted>
  <dcterms:created xsi:type="dcterms:W3CDTF">2018-11-07T15:19:00Z</dcterms:created>
  <dcterms:modified xsi:type="dcterms:W3CDTF">2018-11-08T11:01:00Z</dcterms:modified>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ada75488-298e-4798-8b0d-33e13366789e</vt:lpwstr>
  </property>
  <property fmtid="{D5CDD505-2E9C-101B-9397-08002B2CF9AE}" pid="3" name="ContentTypeId">
    <vt:lpwstr>0x0101002389E2DED1B38B4BB88FD97126A2B45B</vt:lpwstr>
  </property>
</Properties>
</file>